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648E" w14:textId="77777777" w:rsidR="0048719F" w:rsidRPr="007242DC" w:rsidRDefault="0048719F" w:rsidP="00694F88">
      <w:pPr>
        <w:rPr>
          <w:b/>
        </w:rPr>
      </w:pPr>
    </w:p>
    <w:p w14:paraId="1A9FB6F2" w14:textId="77777777" w:rsidR="007242DC" w:rsidRPr="007242DC" w:rsidRDefault="007242DC" w:rsidP="00694F88">
      <w:pPr>
        <w:rPr>
          <w:b/>
        </w:rPr>
      </w:pPr>
      <w:r>
        <w:rPr>
          <w:b/>
          <w:noProof/>
        </w:rPr>
        <mc:AlternateContent>
          <mc:Choice Requires="wps">
            <w:drawing>
              <wp:anchor distT="0" distB="0" distL="114300" distR="114300" simplePos="0" relativeHeight="251659264" behindDoc="0" locked="0" layoutInCell="1" allowOverlap="1" wp14:anchorId="754BC6AA" wp14:editId="77115BBE">
                <wp:simplePos x="0" y="0"/>
                <wp:positionH relativeFrom="column">
                  <wp:posOffset>-15240</wp:posOffset>
                </wp:positionH>
                <wp:positionV relativeFrom="paragraph">
                  <wp:posOffset>173355</wp:posOffset>
                </wp:positionV>
                <wp:extent cx="9258300" cy="0"/>
                <wp:effectExtent l="0" t="0" r="19050" b="19050"/>
                <wp:wrapNone/>
                <wp:docPr id="2" name="Düz Bağlayıcı 2"/>
                <wp:cNvGraphicFramePr/>
                <a:graphic xmlns:a="http://schemas.openxmlformats.org/drawingml/2006/main">
                  <a:graphicData uri="http://schemas.microsoft.com/office/word/2010/wordprocessingShape">
                    <wps:wsp>
                      <wps:cNvCnPr/>
                      <wps:spPr>
                        <a:xfrm>
                          <a:off x="0" y="0"/>
                          <a:ext cx="925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C6E873C"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65pt" to="727.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" strokecolor="black [3200]" strokeweight=".5pt">
                <v:stroke joinstyle="miter"/>
              </v:line>
            </w:pict>
          </mc:Fallback>
        </mc:AlternateContent>
      </w:r>
    </w:p>
    <w:tbl>
      <w:tblPr>
        <w:tblW w:w="14596" w:type="dxa"/>
        <w:tblLayout w:type="fixed"/>
        <w:tblCellMar>
          <w:left w:w="70" w:type="dxa"/>
          <w:right w:w="70" w:type="dxa"/>
        </w:tblCellMar>
        <w:tblLook w:val="04A0" w:firstRow="1" w:lastRow="0" w:firstColumn="1" w:lastColumn="0" w:noHBand="0" w:noVBand="1"/>
      </w:tblPr>
      <w:tblGrid>
        <w:gridCol w:w="704"/>
        <w:gridCol w:w="1701"/>
        <w:gridCol w:w="1418"/>
        <w:gridCol w:w="6237"/>
        <w:gridCol w:w="2693"/>
        <w:gridCol w:w="992"/>
        <w:gridCol w:w="851"/>
      </w:tblGrid>
      <w:tr w:rsidR="0089718F" w:rsidRPr="0089718F" w14:paraId="28842878" w14:textId="3C6F0C28" w:rsidTr="009355BF">
        <w:trPr>
          <w:trHeight w:val="1004"/>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7C3A1A8E" w14:textId="77777777" w:rsidR="0089718F" w:rsidRPr="0089718F" w:rsidRDefault="0089718F" w:rsidP="00BB5323">
            <w:pPr>
              <w:jc w:val="center"/>
              <w:rPr>
                <w:b/>
                <w:bCs/>
                <w:sz w:val="20"/>
                <w:szCs w:val="20"/>
              </w:rPr>
            </w:pPr>
            <w:r w:rsidRPr="0089718F">
              <w:rPr>
                <w:b/>
                <w:bCs/>
                <w:sz w:val="20"/>
                <w:szCs w:val="20"/>
              </w:rPr>
              <w:t>SIRA NO</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C19C613" w14:textId="77777777" w:rsidR="0089718F" w:rsidRPr="0089718F" w:rsidRDefault="0089718F" w:rsidP="00BB5323">
            <w:pPr>
              <w:jc w:val="center"/>
              <w:rPr>
                <w:b/>
                <w:bCs/>
                <w:sz w:val="20"/>
                <w:szCs w:val="20"/>
              </w:rPr>
            </w:pPr>
            <w:r w:rsidRPr="0089718F">
              <w:rPr>
                <w:b/>
                <w:bCs/>
                <w:sz w:val="20"/>
                <w:szCs w:val="20"/>
              </w:rPr>
              <w:t>TANIMI</w:t>
            </w:r>
          </w:p>
        </w:tc>
        <w:tc>
          <w:tcPr>
            <w:tcW w:w="1418" w:type="dxa"/>
            <w:vMerge w:val="restart"/>
            <w:tcBorders>
              <w:top w:val="nil"/>
              <w:left w:val="single" w:sz="4" w:space="0" w:color="auto"/>
              <w:right w:val="single" w:sz="4" w:space="0" w:color="auto"/>
            </w:tcBorders>
            <w:shd w:val="clear" w:color="auto" w:fill="auto"/>
            <w:vAlign w:val="center"/>
            <w:hideMark/>
          </w:tcPr>
          <w:p w14:paraId="63D0B6EB" w14:textId="58C4A48A" w:rsidR="0089718F" w:rsidRPr="0089718F" w:rsidRDefault="0089718F" w:rsidP="00727E3C">
            <w:pPr>
              <w:rPr>
                <w:b/>
                <w:bCs/>
                <w:sz w:val="20"/>
                <w:szCs w:val="20"/>
              </w:rPr>
            </w:pPr>
            <w:r w:rsidRPr="0089718F">
              <w:rPr>
                <w:b/>
                <w:bCs/>
                <w:sz w:val="20"/>
                <w:szCs w:val="20"/>
              </w:rPr>
              <w:t>Resmi Gazete Tarihi</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14:paraId="607B77B0" w14:textId="77777777" w:rsidR="0089718F" w:rsidRPr="0089718F" w:rsidRDefault="0089718F" w:rsidP="00BB5323">
            <w:pPr>
              <w:jc w:val="center"/>
              <w:rPr>
                <w:b/>
                <w:bCs/>
                <w:sz w:val="20"/>
                <w:szCs w:val="20"/>
              </w:rPr>
            </w:pPr>
            <w:r w:rsidRPr="0089718F">
              <w:rPr>
                <w:b/>
                <w:bCs/>
                <w:sz w:val="20"/>
                <w:szCs w:val="20"/>
              </w:rPr>
              <w:t>İLGİLİ GEREKLER</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BAB8B54" w14:textId="77777777" w:rsidR="0089718F" w:rsidRPr="0089718F" w:rsidRDefault="0089718F" w:rsidP="007242DC">
            <w:pPr>
              <w:jc w:val="center"/>
              <w:rPr>
                <w:b/>
                <w:bCs/>
                <w:sz w:val="20"/>
                <w:szCs w:val="20"/>
              </w:rPr>
            </w:pPr>
            <w:r w:rsidRPr="0089718F">
              <w:rPr>
                <w:b/>
                <w:bCs/>
                <w:sz w:val="20"/>
                <w:szCs w:val="20"/>
              </w:rPr>
              <w:t>MEVCUT DURUM</w:t>
            </w:r>
          </w:p>
        </w:tc>
        <w:tc>
          <w:tcPr>
            <w:tcW w:w="992" w:type="dxa"/>
            <w:tcBorders>
              <w:top w:val="nil"/>
              <w:left w:val="nil"/>
              <w:bottom w:val="single" w:sz="4" w:space="0" w:color="auto"/>
              <w:right w:val="single" w:sz="4" w:space="0" w:color="auto"/>
            </w:tcBorders>
            <w:shd w:val="clear" w:color="auto" w:fill="auto"/>
            <w:vAlign w:val="bottom"/>
            <w:hideMark/>
          </w:tcPr>
          <w:p w14:paraId="7F0D0109" w14:textId="34BEAE9E" w:rsidR="0089718F" w:rsidRPr="0089718F" w:rsidRDefault="0089718F" w:rsidP="00BB5323">
            <w:pPr>
              <w:jc w:val="center"/>
              <w:rPr>
                <w:sz w:val="20"/>
                <w:szCs w:val="20"/>
              </w:rPr>
            </w:pPr>
            <w:r>
              <w:rPr>
                <w:sz w:val="20"/>
                <w:szCs w:val="20"/>
              </w:rPr>
              <w:t xml:space="preserve">1. </w:t>
            </w:r>
            <w:r w:rsidRPr="0089718F">
              <w:rPr>
                <w:sz w:val="20"/>
                <w:szCs w:val="20"/>
              </w:rPr>
              <w:t xml:space="preserve">Kont.  </w:t>
            </w:r>
            <w:proofErr w:type="gramStart"/>
            <w:r w:rsidRPr="0089718F">
              <w:rPr>
                <w:sz w:val="20"/>
                <w:szCs w:val="20"/>
              </w:rPr>
              <w:t>tarihi</w:t>
            </w:r>
            <w:proofErr w:type="gramEnd"/>
            <w:r w:rsidRPr="0089718F">
              <w:rPr>
                <w:sz w:val="20"/>
                <w:szCs w:val="20"/>
              </w:rPr>
              <w:t xml:space="preserve"> </w:t>
            </w:r>
          </w:p>
        </w:tc>
        <w:tc>
          <w:tcPr>
            <w:tcW w:w="851" w:type="dxa"/>
            <w:tcBorders>
              <w:top w:val="nil"/>
              <w:left w:val="nil"/>
              <w:bottom w:val="single" w:sz="4" w:space="0" w:color="auto"/>
              <w:right w:val="single" w:sz="4" w:space="0" w:color="auto"/>
            </w:tcBorders>
          </w:tcPr>
          <w:p w14:paraId="51C07BED" w14:textId="77777777" w:rsidR="0089718F" w:rsidRDefault="0089718F" w:rsidP="00BB5323">
            <w:pPr>
              <w:jc w:val="center"/>
              <w:rPr>
                <w:sz w:val="20"/>
                <w:szCs w:val="20"/>
              </w:rPr>
            </w:pPr>
          </w:p>
          <w:p w14:paraId="6459CC92" w14:textId="77777777" w:rsidR="0089718F" w:rsidRDefault="0089718F" w:rsidP="00BB5323">
            <w:pPr>
              <w:jc w:val="center"/>
              <w:rPr>
                <w:sz w:val="20"/>
                <w:szCs w:val="20"/>
              </w:rPr>
            </w:pPr>
          </w:p>
          <w:p w14:paraId="14C6C894" w14:textId="77777777" w:rsidR="0089718F" w:rsidRDefault="0089718F" w:rsidP="00BB5323">
            <w:pPr>
              <w:jc w:val="center"/>
              <w:rPr>
                <w:sz w:val="20"/>
                <w:szCs w:val="20"/>
              </w:rPr>
            </w:pPr>
          </w:p>
          <w:p w14:paraId="0B324109" w14:textId="7A3C782E" w:rsidR="0089718F" w:rsidRPr="0089718F" w:rsidRDefault="0089718F" w:rsidP="00BB5323">
            <w:pPr>
              <w:jc w:val="center"/>
              <w:rPr>
                <w:sz w:val="20"/>
                <w:szCs w:val="20"/>
              </w:rPr>
            </w:pPr>
            <w:r>
              <w:rPr>
                <w:sz w:val="20"/>
                <w:szCs w:val="20"/>
              </w:rPr>
              <w:t xml:space="preserve">2. </w:t>
            </w:r>
            <w:r w:rsidRPr="0089718F">
              <w:rPr>
                <w:sz w:val="20"/>
                <w:szCs w:val="20"/>
              </w:rPr>
              <w:t xml:space="preserve">Kont.  </w:t>
            </w:r>
            <w:proofErr w:type="gramStart"/>
            <w:r w:rsidRPr="0089718F">
              <w:rPr>
                <w:sz w:val="20"/>
                <w:szCs w:val="20"/>
              </w:rPr>
              <w:t>tarihi</w:t>
            </w:r>
            <w:proofErr w:type="gramEnd"/>
          </w:p>
        </w:tc>
      </w:tr>
      <w:tr w:rsidR="0089718F" w:rsidRPr="0089718F" w14:paraId="14D35904" w14:textId="21F5BC54" w:rsidTr="009355BF">
        <w:trPr>
          <w:trHeight w:val="465"/>
        </w:trPr>
        <w:tc>
          <w:tcPr>
            <w:tcW w:w="704" w:type="dxa"/>
            <w:vMerge/>
            <w:tcBorders>
              <w:top w:val="nil"/>
              <w:left w:val="single" w:sz="4" w:space="0" w:color="auto"/>
              <w:bottom w:val="single" w:sz="4" w:space="0" w:color="auto"/>
              <w:right w:val="single" w:sz="4" w:space="0" w:color="auto"/>
            </w:tcBorders>
            <w:vAlign w:val="center"/>
            <w:hideMark/>
          </w:tcPr>
          <w:p w14:paraId="711139FD" w14:textId="77777777" w:rsidR="0089718F" w:rsidRPr="0089718F" w:rsidRDefault="0089718F" w:rsidP="00BB5323">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CEA9A2B" w14:textId="77777777" w:rsidR="0089718F" w:rsidRPr="0089718F" w:rsidRDefault="0089718F" w:rsidP="00BB5323">
            <w:pPr>
              <w:rPr>
                <w:b/>
                <w:bCs/>
                <w:sz w:val="20"/>
                <w:szCs w:val="20"/>
              </w:rPr>
            </w:pPr>
          </w:p>
        </w:tc>
        <w:tc>
          <w:tcPr>
            <w:tcW w:w="1418" w:type="dxa"/>
            <w:vMerge/>
            <w:tcBorders>
              <w:left w:val="single" w:sz="4" w:space="0" w:color="auto"/>
              <w:bottom w:val="single" w:sz="4" w:space="0" w:color="auto"/>
              <w:right w:val="single" w:sz="4" w:space="0" w:color="auto"/>
            </w:tcBorders>
            <w:vAlign w:val="center"/>
            <w:hideMark/>
          </w:tcPr>
          <w:p w14:paraId="0F2935D2" w14:textId="600C7CAD" w:rsidR="0089718F" w:rsidRPr="0089718F" w:rsidRDefault="0089718F" w:rsidP="00BB5323">
            <w:pPr>
              <w:rPr>
                <w:b/>
                <w:bCs/>
                <w:sz w:val="20"/>
                <w:szCs w:val="20"/>
              </w:rPr>
            </w:pPr>
          </w:p>
        </w:tc>
        <w:tc>
          <w:tcPr>
            <w:tcW w:w="6237" w:type="dxa"/>
            <w:vMerge/>
            <w:tcBorders>
              <w:top w:val="nil"/>
              <w:left w:val="single" w:sz="4" w:space="0" w:color="auto"/>
              <w:bottom w:val="single" w:sz="4" w:space="0" w:color="auto"/>
              <w:right w:val="single" w:sz="4" w:space="0" w:color="auto"/>
            </w:tcBorders>
            <w:vAlign w:val="center"/>
            <w:hideMark/>
          </w:tcPr>
          <w:p w14:paraId="6891BBAC" w14:textId="77777777" w:rsidR="0089718F" w:rsidRPr="0089718F" w:rsidRDefault="0089718F" w:rsidP="00BB5323">
            <w:pPr>
              <w:rPr>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9D9AA39" w14:textId="77777777" w:rsidR="0089718F" w:rsidRPr="0089718F" w:rsidRDefault="0089718F" w:rsidP="00BB5323">
            <w:pPr>
              <w:rPr>
                <w:b/>
                <w:bCs/>
                <w:sz w:val="20"/>
                <w:szCs w:val="20"/>
              </w:rPr>
            </w:pPr>
          </w:p>
        </w:tc>
        <w:tc>
          <w:tcPr>
            <w:tcW w:w="992" w:type="dxa"/>
            <w:tcBorders>
              <w:top w:val="nil"/>
              <w:left w:val="nil"/>
              <w:bottom w:val="single" w:sz="4" w:space="0" w:color="auto"/>
              <w:right w:val="single" w:sz="4" w:space="0" w:color="auto"/>
            </w:tcBorders>
            <w:shd w:val="clear" w:color="auto" w:fill="auto"/>
            <w:vAlign w:val="bottom"/>
          </w:tcPr>
          <w:p w14:paraId="6E642665" w14:textId="77777777" w:rsidR="0089718F" w:rsidRPr="0089718F" w:rsidRDefault="0089718F" w:rsidP="00BB5323">
            <w:pPr>
              <w:jc w:val="center"/>
              <w:rPr>
                <w:sz w:val="20"/>
                <w:szCs w:val="20"/>
              </w:rPr>
            </w:pPr>
          </w:p>
        </w:tc>
        <w:tc>
          <w:tcPr>
            <w:tcW w:w="851" w:type="dxa"/>
            <w:tcBorders>
              <w:top w:val="nil"/>
              <w:left w:val="nil"/>
              <w:bottom w:val="single" w:sz="4" w:space="0" w:color="auto"/>
              <w:right w:val="single" w:sz="4" w:space="0" w:color="auto"/>
            </w:tcBorders>
          </w:tcPr>
          <w:p w14:paraId="6B46B5FC" w14:textId="77777777" w:rsidR="0089718F" w:rsidRPr="0089718F" w:rsidRDefault="0089718F" w:rsidP="00BB5323">
            <w:pPr>
              <w:jc w:val="center"/>
              <w:rPr>
                <w:sz w:val="20"/>
                <w:szCs w:val="20"/>
              </w:rPr>
            </w:pPr>
          </w:p>
        </w:tc>
      </w:tr>
      <w:tr w:rsidR="0089718F" w:rsidRPr="0089718F" w14:paraId="057F5707" w14:textId="12C06BBA" w:rsidTr="009355BF">
        <w:trPr>
          <w:trHeight w:val="4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0ABBEF" w14:textId="77777777" w:rsidR="0089718F" w:rsidRPr="0089718F" w:rsidRDefault="0089718F" w:rsidP="00BB5323">
            <w:pPr>
              <w:jc w:val="center"/>
              <w:rPr>
                <w:b/>
                <w:bCs/>
                <w:sz w:val="20"/>
                <w:szCs w:val="20"/>
              </w:rPr>
            </w:pPr>
            <w:r w:rsidRPr="0089718F">
              <w:rPr>
                <w:b/>
                <w:bCs/>
                <w:sz w:val="20"/>
                <w:szCs w:val="20"/>
              </w:rPr>
              <w:t> </w:t>
            </w:r>
          </w:p>
        </w:tc>
        <w:tc>
          <w:tcPr>
            <w:tcW w:w="9356" w:type="dxa"/>
            <w:gridSpan w:val="3"/>
            <w:tcBorders>
              <w:top w:val="single" w:sz="4" w:space="0" w:color="auto"/>
              <w:left w:val="nil"/>
              <w:bottom w:val="single" w:sz="4" w:space="0" w:color="auto"/>
              <w:right w:val="single" w:sz="4" w:space="0" w:color="000000"/>
            </w:tcBorders>
            <w:shd w:val="clear" w:color="auto" w:fill="auto"/>
            <w:vAlign w:val="center"/>
            <w:hideMark/>
          </w:tcPr>
          <w:p w14:paraId="35D86C42" w14:textId="77777777" w:rsidR="0089718F" w:rsidRPr="0089718F" w:rsidRDefault="0089718F" w:rsidP="00BB5323">
            <w:pPr>
              <w:rPr>
                <w:b/>
                <w:bCs/>
                <w:sz w:val="20"/>
                <w:szCs w:val="20"/>
              </w:rPr>
            </w:pPr>
            <w:r w:rsidRPr="0089718F">
              <w:rPr>
                <w:b/>
                <w:bCs/>
                <w:sz w:val="20"/>
                <w:szCs w:val="20"/>
              </w:rPr>
              <w:t xml:space="preserve">Yönetmelikler takip ediliyor </w:t>
            </w:r>
            <w:proofErr w:type="gramStart"/>
            <w:r w:rsidRPr="0089718F">
              <w:rPr>
                <w:b/>
                <w:bCs/>
                <w:sz w:val="20"/>
                <w:szCs w:val="20"/>
              </w:rPr>
              <w:t>mu ?</w:t>
            </w:r>
            <w:proofErr w:type="gramEnd"/>
            <w:r w:rsidRPr="0089718F">
              <w:rPr>
                <w:b/>
                <w:bCs/>
                <w:sz w:val="20"/>
                <w:szCs w:val="20"/>
              </w:rPr>
              <w:t xml:space="preserve"> Güncel mi?</w:t>
            </w:r>
          </w:p>
        </w:tc>
        <w:tc>
          <w:tcPr>
            <w:tcW w:w="2693" w:type="dxa"/>
            <w:tcBorders>
              <w:top w:val="nil"/>
              <w:left w:val="nil"/>
              <w:bottom w:val="single" w:sz="4" w:space="0" w:color="auto"/>
              <w:right w:val="single" w:sz="4" w:space="0" w:color="auto"/>
            </w:tcBorders>
            <w:shd w:val="clear" w:color="auto" w:fill="auto"/>
            <w:vAlign w:val="center"/>
            <w:hideMark/>
          </w:tcPr>
          <w:p w14:paraId="4ABDEECD" w14:textId="77777777" w:rsidR="0089718F" w:rsidRPr="0089718F" w:rsidRDefault="0089718F" w:rsidP="00BB5323">
            <w:pPr>
              <w:jc w:val="center"/>
              <w:rPr>
                <w:b/>
                <w:bCs/>
                <w:sz w:val="20"/>
                <w:szCs w:val="20"/>
              </w:rPr>
            </w:pPr>
            <w:r w:rsidRPr="0089718F">
              <w:rPr>
                <w:b/>
                <w:bCs/>
                <w:sz w:val="20"/>
                <w:szCs w:val="20"/>
              </w:rPr>
              <w:t>Evet</w:t>
            </w:r>
          </w:p>
        </w:tc>
        <w:tc>
          <w:tcPr>
            <w:tcW w:w="992" w:type="dxa"/>
            <w:tcBorders>
              <w:top w:val="nil"/>
              <w:left w:val="nil"/>
              <w:bottom w:val="single" w:sz="4" w:space="0" w:color="auto"/>
              <w:right w:val="single" w:sz="4" w:space="0" w:color="auto"/>
            </w:tcBorders>
            <w:shd w:val="clear" w:color="auto" w:fill="auto"/>
            <w:vAlign w:val="bottom"/>
          </w:tcPr>
          <w:p w14:paraId="737F0B9B" w14:textId="77777777" w:rsidR="0089718F" w:rsidRPr="0089718F" w:rsidRDefault="0089718F" w:rsidP="00BB5323">
            <w:pPr>
              <w:jc w:val="center"/>
              <w:rPr>
                <w:sz w:val="20"/>
                <w:szCs w:val="20"/>
              </w:rPr>
            </w:pPr>
          </w:p>
        </w:tc>
        <w:tc>
          <w:tcPr>
            <w:tcW w:w="851" w:type="dxa"/>
            <w:tcBorders>
              <w:top w:val="nil"/>
              <w:left w:val="nil"/>
              <w:bottom w:val="single" w:sz="4" w:space="0" w:color="auto"/>
              <w:right w:val="single" w:sz="4" w:space="0" w:color="auto"/>
            </w:tcBorders>
          </w:tcPr>
          <w:p w14:paraId="7AF176B0" w14:textId="77777777" w:rsidR="0089718F" w:rsidRPr="0089718F" w:rsidRDefault="0089718F" w:rsidP="00BB5323">
            <w:pPr>
              <w:jc w:val="center"/>
              <w:rPr>
                <w:sz w:val="20"/>
                <w:szCs w:val="20"/>
              </w:rPr>
            </w:pPr>
          </w:p>
        </w:tc>
      </w:tr>
      <w:tr w:rsidR="0089718F" w:rsidRPr="0089718F" w14:paraId="2A61EA46" w14:textId="1C634004" w:rsidTr="009355BF">
        <w:trPr>
          <w:trHeight w:val="4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3A6DE8" w14:textId="77777777" w:rsidR="0089718F" w:rsidRPr="0089718F" w:rsidRDefault="0089718F" w:rsidP="00BB5323">
            <w:pPr>
              <w:jc w:val="center"/>
              <w:rPr>
                <w:b/>
                <w:bCs/>
                <w:sz w:val="20"/>
                <w:szCs w:val="20"/>
              </w:rPr>
            </w:pPr>
            <w:r w:rsidRPr="0089718F">
              <w:rPr>
                <w:b/>
                <w:bCs/>
                <w:sz w:val="20"/>
                <w:szCs w:val="20"/>
              </w:rPr>
              <w:t> </w:t>
            </w:r>
          </w:p>
        </w:tc>
        <w:tc>
          <w:tcPr>
            <w:tcW w:w="9356" w:type="dxa"/>
            <w:gridSpan w:val="3"/>
            <w:tcBorders>
              <w:top w:val="single" w:sz="4" w:space="0" w:color="auto"/>
              <w:left w:val="nil"/>
              <w:bottom w:val="single" w:sz="4" w:space="0" w:color="auto"/>
              <w:right w:val="single" w:sz="4" w:space="0" w:color="000000"/>
            </w:tcBorders>
            <w:shd w:val="clear" w:color="auto" w:fill="auto"/>
            <w:vAlign w:val="center"/>
            <w:hideMark/>
          </w:tcPr>
          <w:p w14:paraId="3996FFE6" w14:textId="77777777" w:rsidR="0089718F" w:rsidRPr="0089718F" w:rsidRDefault="0089718F" w:rsidP="00BB5323">
            <w:pPr>
              <w:rPr>
                <w:b/>
                <w:bCs/>
                <w:sz w:val="20"/>
                <w:szCs w:val="20"/>
              </w:rPr>
            </w:pPr>
            <w:r w:rsidRPr="0089718F">
              <w:rPr>
                <w:b/>
                <w:bCs/>
                <w:sz w:val="20"/>
                <w:szCs w:val="20"/>
              </w:rPr>
              <w:t>Kapasite değişikliği var mı?</w:t>
            </w:r>
          </w:p>
        </w:tc>
        <w:tc>
          <w:tcPr>
            <w:tcW w:w="2693" w:type="dxa"/>
            <w:tcBorders>
              <w:top w:val="nil"/>
              <w:left w:val="nil"/>
              <w:bottom w:val="single" w:sz="4" w:space="0" w:color="auto"/>
              <w:right w:val="single" w:sz="4" w:space="0" w:color="auto"/>
            </w:tcBorders>
            <w:shd w:val="clear" w:color="auto" w:fill="auto"/>
            <w:vAlign w:val="center"/>
            <w:hideMark/>
          </w:tcPr>
          <w:p w14:paraId="70E3F13F" w14:textId="77777777" w:rsidR="0089718F" w:rsidRPr="0089718F" w:rsidRDefault="0089718F" w:rsidP="00BB5323">
            <w:pPr>
              <w:jc w:val="center"/>
              <w:rPr>
                <w:b/>
                <w:bCs/>
                <w:sz w:val="20"/>
                <w:szCs w:val="20"/>
              </w:rPr>
            </w:pPr>
            <w:r w:rsidRPr="0089718F">
              <w:rPr>
                <w:b/>
                <w:bCs/>
                <w:sz w:val="20"/>
                <w:szCs w:val="20"/>
              </w:rPr>
              <w:t>Hayır</w:t>
            </w:r>
          </w:p>
        </w:tc>
        <w:tc>
          <w:tcPr>
            <w:tcW w:w="992" w:type="dxa"/>
            <w:tcBorders>
              <w:top w:val="nil"/>
              <w:left w:val="nil"/>
              <w:bottom w:val="single" w:sz="4" w:space="0" w:color="auto"/>
              <w:right w:val="single" w:sz="4" w:space="0" w:color="auto"/>
            </w:tcBorders>
            <w:shd w:val="clear" w:color="auto" w:fill="auto"/>
            <w:vAlign w:val="bottom"/>
          </w:tcPr>
          <w:p w14:paraId="73AAE942" w14:textId="77777777" w:rsidR="0089718F" w:rsidRPr="0089718F" w:rsidRDefault="0089718F" w:rsidP="00BB5323">
            <w:pPr>
              <w:jc w:val="center"/>
              <w:rPr>
                <w:sz w:val="20"/>
                <w:szCs w:val="20"/>
              </w:rPr>
            </w:pPr>
          </w:p>
        </w:tc>
        <w:tc>
          <w:tcPr>
            <w:tcW w:w="851" w:type="dxa"/>
            <w:tcBorders>
              <w:top w:val="nil"/>
              <w:left w:val="nil"/>
              <w:bottom w:val="single" w:sz="4" w:space="0" w:color="auto"/>
              <w:right w:val="single" w:sz="4" w:space="0" w:color="auto"/>
            </w:tcBorders>
          </w:tcPr>
          <w:p w14:paraId="269B9985" w14:textId="77777777" w:rsidR="0089718F" w:rsidRPr="0089718F" w:rsidRDefault="0089718F" w:rsidP="00BB5323">
            <w:pPr>
              <w:jc w:val="center"/>
              <w:rPr>
                <w:sz w:val="20"/>
                <w:szCs w:val="20"/>
              </w:rPr>
            </w:pPr>
          </w:p>
        </w:tc>
      </w:tr>
      <w:tr w:rsidR="0089718F" w:rsidRPr="0089718F" w14:paraId="2BA01D14" w14:textId="3A5D4268" w:rsidTr="009355BF">
        <w:trPr>
          <w:trHeight w:val="4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655B85" w14:textId="77777777" w:rsidR="0089718F" w:rsidRPr="0089718F" w:rsidRDefault="0089718F" w:rsidP="00BB5323">
            <w:pPr>
              <w:jc w:val="center"/>
              <w:rPr>
                <w:b/>
                <w:bCs/>
                <w:sz w:val="20"/>
                <w:szCs w:val="20"/>
              </w:rPr>
            </w:pPr>
            <w:r w:rsidRPr="0089718F">
              <w:rPr>
                <w:b/>
                <w:bCs/>
                <w:sz w:val="20"/>
                <w:szCs w:val="20"/>
              </w:rPr>
              <w:t> </w:t>
            </w:r>
          </w:p>
        </w:tc>
        <w:tc>
          <w:tcPr>
            <w:tcW w:w="9356" w:type="dxa"/>
            <w:gridSpan w:val="3"/>
            <w:tcBorders>
              <w:top w:val="single" w:sz="4" w:space="0" w:color="auto"/>
              <w:left w:val="nil"/>
              <w:bottom w:val="single" w:sz="4" w:space="0" w:color="auto"/>
              <w:right w:val="single" w:sz="4" w:space="0" w:color="000000"/>
            </w:tcBorders>
            <w:shd w:val="clear" w:color="auto" w:fill="auto"/>
            <w:vAlign w:val="center"/>
            <w:hideMark/>
          </w:tcPr>
          <w:p w14:paraId="1074B9DD" w14:textId="77777777" w:rsidR="0089718F" w:rsidRPr="0089718F" w:rsidRDefault="0089718F" w:rsidP="00BB5323">
            <w:pPr>
              <w:rPr>
                <w:b/>
                <w:bCs/>
                <w:sz w:val="20"/>
                <w:szCs w:val="20"/>
              </w:rPr>
            </w:pPr>
            <w:r w:rsidRPr="0089718F">
              <w:rPr>
                <w:b/>
                <w:bCs/>
                <w:sz w:val="20"/>
                <w:szCs w:val="20"/>
              </w:rPr>
              <w:t>Verilen hizmette bir değişiklik oldu mu?</w:t>
            </w:r>
          </w:p>
        </w:tc>
        <w:tc>
          <w:tcPr>
            <w:tcW w:w="2693" w:type="dxa"/>
            <w:tcBorders>
              <w:top w:val="nil"/>
              <w:left w:val="nil"/>
              <w:bottom w:val="single" w:sz="4" w:space="0" w:color="auto"/>
              <w:right w:val="single" w:sz="4" w:space="0" w:color="auto"/>
            </w:tcBorders>
            <w:shd w:val="clear" w:color="auto" w:fill="auto"/>
            <w:vAlign w:val="center"/>
            <w:hideMark/>
          </w:tcPr>
          <w:p w14:paraId="690AFDC4" w14:textId="77777777" w:rsidR="0089718F" w:rsidRPr="0089718F" w:rsidRDefault="0089718F" w:rsidP="00BB5323">
            <w:pPr>
              <w:jc w:val="center"/>
              <w:rPr>
                <w:b/>
                <w:bCs/>
                <w:sz w:val="20"/>
                <w:szCs w:val="20"/>
              </w:rPr>
            </w:pPr>
            <w:r w:rsidRPr="0089718F">
              <w:rPr>
                <w:b/>
                <w:bCs/>
                <w:sz w:val="20"/>
                <w:szCs w:val="20"/>
              </w:rPr>
              <w:t>Hayır</w:t>
            </w:r>
          </w:p>
        </w:tc>
        <w:tc>
          <w:tcPr>
            <w:tcW w:w="992" w:type="dxa"/>
            <w:tcBorders>
              <w:top w:val="nil"/>
              <w:left w:val="nil"/>
              <w:bottom w:val="single" w:sz="4" w:space="0" w:color="auto"/>
              <w:right w:val="single" w:sz="4" w:space="0" w:color="auto"/>
            </w:tcBorders>
            <w:shd w:val="clear" w:color="auto" w:fill="auto"/>
            <w:vAlign w:val="bottom"/>
          </w:tcPr>
          <w:p w14:paraId="65B64807" w14:textId="77777777" w:rsidR="0089718F" w:rsidRPr="0089718F" w:rsidRDefault="0089718F" w:rsidP="00BB5323">
            <w:pPr>
              <w:jc w:val="center"/>
              <w:rPr>
                <w:sz w:val="20"/>
                <w:szCs w:val="20"/>
              </w:rPr>
            </w:pPr>
          </w:p>
        </w:tc>
        <w:tc>
          <w:tcPr>
            <w:tcW w:w="851" w:type="dxa"/>
            <w:tcBorders>
              <w:top w:val="nil"/>
              <w:left w:val="nil"/>
              <w:bottom w:val="single" w:sz="4" w:space="0" w:color="auto"/>
              <w:right w:val="single" w:sz="4" w:space="0" w:color="auto"/>
            </w:tcBorders>
          </w:tcPr>
          <w:p w14:paraId="26C96760" w14:textId="77777777" w:rsidR="0089718F" w:rsidRPr="0089718F" w:rsidRDefault="0089718F" w:rsidP="00BB5323">
            <w:pPr>
              <w:jc w:val="center"/>
              <w:rPr>
                <w:sz w:val="20"/>
                <w:szCs w:val="20"/>
              </w:rPr>
            </w:pPr>
          </w:p>
        </w:tc>
      </w:tr>
      <w:tr w:rsidR="0089718F" w:rsidRPr="0089718F" w14:paraId="7D1D90D7" w14:textId="178F8E51" w:rsidTr="009355BF">
        <w:trPr>
          <w:trHeight w:val="4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88549E" w14:textId="77777777" w:rsidR="0089718F" w:rsidRPr="0089718F" w:rsidRDefault="0089718F" w:rsidP="00BB5323">
            <w:pPr>
              <w:jc w:val="center"/>
              <w:rPr>
                <w:b/>
                <w:bCs/>
                <w:sz w:val="20"/>
                <w:szCs w:val="20"/>
              </w:rPr>
            </w:pPr>
            <w:r w:rsidRPr="0089718F">
              <w:rPr>
                <w:b/>
                <w:bCs/>
                <w:sz w:val="20"/>
                <w:szCs w:val="20"/>
              </w:rPr>
              <w:t> </w:t>
            </w:r>
          </w:p>
        </w:tc>
        <w:tc>
          <w:tcPr>
            <w:tcW w:w="9356" w:type="dxa"/>
            <w:gridSpan w:val="3"/>
            <w:tcBorders>
              <w:top w:val="single" w:sz="4" w:space="0" w:color="auto"/>
              <w:left w:val="nil"/>
              <w:bottom w:val="single" w:sz="4" w:space="0" w:color="auto"/>
              <w:right w:val="single" w:sz="4" w:space="0" w:color="000000"/>
            </w:tcBorders>
            <w:shd w:val="clear" w:color="auto" w:fill="auto"/>
            <w:vAlign w:val="center"/>
            <w:hideMark/>
          </w:tcPr>
          <w:p w14:paraId="61230EC2" w14:textId="77777777" w:rsidR="0089718F" w:rsidRPr="0089718F" w:rsidRDefault="0089718F" w:rsidP="00BB5323">
            <w:pPr>
              <w:rPr>
                <w:b/>
                <w:bCs/>
                <w:sz w:val="20"/>
                <w:szCs w:val="20"/>
              </w:rPr>
            </w:pPr>
            <w:r w:rsidRPr="0089718F">
              <w:rPr>
                <w:b/>
                <w:bCs/>
                <w:sz w:val="20"/>
                <w:szCs w:val="20"/>
              </w:rPr>
              <w:t>Mevzuatta verilen hizmeti etkileyecek bir değişiklik oldu mu?</w:t>
            </w:r>
          </w:p>
        </w:tc>
        <w:tc>
          <w:tcPr>
            <w:tcW w:w="2693" w:type="dxa"/>
            <w:tcBorders>
              <w:top w:val="nil"/>
              <w:left w:val="nil"/>
              <w:bottom w:val="single" w:sz="4" w:space="0" w:color="auto"/>
              <w:right w:val="single" w:sz="4" w:space="0" w:color="auto"/>
            </w:tcBorders>
            <w:shd w:val="clear" w:color="auto" w:fill="auto"/>
            <w:vAlign w:val="center"/>
            <w:hideMark/>
          </w:tcPr>
          <w:p w14:paraId="18FA0EC2" w14:textId="77777777" w:rsidR="0089718F" w:rsidRPr="0089718F" w:rsidRDefault="0089718F" w:rsidP="00BB5323">
            <w:pPr>
              <w:jc w:val="center"/>
              <w:rPr>
                <w:b/>
                <w:bCs/>
                <w:sz w:val="20"/>
                <w:szCs w:val="20"/>
              </w:rPr>
            </w:pPr>
            <w:r w:rsidRPr="0089718F">
              <w:rPr>
                <w:b/>
                <w:bCs/>
                <w:sz w:val="20"/>
                <w:szCs w:val="20"/>
              </w:rPr>
              <w:t>Hayır</w:t>
            </w:r>
          </w:p>
        </w:tc>
        <w:tc>
          <w:tcPr>
            <w:tcW w:w="992" w:type="dxa"/>
            <w:tcBorders>
              <w:top w:val="nil"/>
              <w:left w:val="nil"/>
              <w:bottom w:val="single" w:sz="4" w:space="0" w:color="auto"/>
              <w:right w:val="single" w:sz="4" w:space="0" w:color="auto"/>
            </w:tcBorders>
            <w:shd w:val="clear" w:color="auto" w:fill="auto"/>
            <w:vAlign w:val="bottom"/>
          </w:tcPr>
          <w:p w14:paraId="4C14D9A1" w14:textId="77777777" w:rsidR="0089718F" w:rsidRPr="0089718F" w:rsidRDefault="0089718F" w:rsidP="00BB5323">
            <w:pPr>
              <w:jc w:val="center"/>
              <w:rPr>
                <w:sz w:val="20"/>
                <w:szCs w:val="20"/>
              </w:rPr>
            </w:pPr>
          </w:p>
        </w:tc>
        <w:tc>
          <w:tcPr>
            <w:tcW w:w="851" w:type="dxa"/>
            <w:tcBorders>
              <w:top w:val="nil"/>
              <w:left w:val="nil"/>
              <w:bottom w:val="single" w:sz="4" w:space="0" w:color="auto"/>
              <w:right w:val="single" w:sz="4" w:space="0" w:color="auto"/>
            </w:tcBorders>
          </w:tcPr>
          <w:p w14:paraId="795374FE" w14:textId="77777777" w:rsidR="0089718F" w:rsidRPr="0089718F" w:rsidRDefault="0089718F" w:rsidP="00BB5323">
            <w:pPr>
              <w:jc w:val="center"/>
              <w:rPr>
                <w:sz w:val="20"/>
                <w:szCs w:val="20"/>
              </w:rPr>
            </w:pPr>
          </w:p>
        </w:tc>
      </w:tr>
      <w:tr w:rsidR="0089718F" w:rsidRPr="0089718F" w14:paraId="489A0196" w14:textId="11BC1DA0" w:rsidTr="009355BF">
        <w:trPr>
          <w:trHeight w:val="135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4A7114" w14:textId="77777777" w:rsidR="0089718F" w:rsidRPr="0089718F" w:rsidRDefault="0089718F" w:rsidP="00EF69FD">
            <w:pPr>
              <w:jc w:val="both"/>
              <w:rPr>
                <w:b/>
                <w:bCs/>
                <w:sz w:val="20"/>
                <w:szCs w:val="20"/>
              </w:rPr>
            </w:pPr>
            <w:r w:rsidRPr="0089718F">
              <w:rPr>
                <w:b/>
                <w:bCs/>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2CE0F88A" w14:textId="02A224BD" w:rsidR="0089718F" w:rsidRPr="0089718F" w:rsidRDefault="0089718F" w:rsidP="00EF69FD">
            <w:pPr>
              <w:jc w:val="both"/>
              <w:rPr>
                <w:sz w:val="20"/>
                <w:szCs w:val="20"/>
              </w:rPr>
            </w:pPr>
            <w:r w:rsidRPr="0089718F">
              <w:rPr>
                <w:sz w:val="20"/>
                <w:szCs w:val="20"/>
              </w:rPr>
              <w:t>Çevresel Etki Değerlendirmesi Yönetmeliği</w:t>
            </w:r>
          </w:p>
        </w:tc>
        <w:tc>
          <w:tcPr>
            <w:tcW w:w="1418" w:type="dxa"/>
            <w:tcBorders>
              <w:top w:val="nil"/>
              <w:left w:val="nil"/>
              <w:bottom w:val="single" w:sz="4" w:space="0" w:color="auto"/>
              <w:right w:val="single" w:sz="4" w:space="0" w:color="auto"/>
            </w:tcBorders>
            <w:shd w:val="clear" w:color="auto" w:fill="auto"/>
            <w:vAlign w:val="center"/>
            <w:hideMark/>
          </w:tcPr>
          <w:p w14:paraId="4DAB8BBE" w14:textId="4E086137" w:rsidR="0089718F" w:rsidRPr="0089718F" w:rsidRDefault="0089718F" w:rsidP="00EF69FD">
            <w:pPr>
              <w:jc w:val="both"/>
              <w:rPr>
                <w:sz w:val="20"/>
                <w:szCs w:val="20"/>
              </w:rPr>
            </w:pPr>
            <w:r w:rsidRPr="0089718F">
              <w:rPr>
                <w:sz w:val="20"/>
                <w:szCs w:val="20"/>
              </w:rPr>
              <w:t>29.07.2022</w:t>
            </w:r>
          </w:p>
        </w:tc>
        <w:tc>
          <w:tcPr>
            <w:tcW w:w="6237" w:type="dxa"/>
            <w:tcBorders>
              <w:top w:val="nil"/>
              <w:left w:val="nil"/>
              <w:bottom w:val="single" w:sz="4" w:space="0" w:color="auto"/>
              <w:right w:val="single" w:sz="4" w:space="0" w:color="auto"/>
            </w:tcBorders>
            <w:shd w:val="clear" w:color="auto" w:fill="auto"/>
            <w:vAlign w:val="center"/>
            <w:hideMark/>
          </w:tcPr>
          <w:p w14:paraId="70334DE5" w14:textId="7A10FEAE" w:rsidR="0089718F" w:rsidRPr="0089718F" w:rsidRDefault="0089718F" w:rsidP="00EF69FD">
            <w:pPr>
              <w:jc w:val="both"/>
              <w:rPr>
                <w:sz w:val="20"/>
                <w:szCs w:val="20"/>
              </w:rPr>
            </w:pPr>
            <w:proofErr w:type="gramStart"/>
            <w:r w:rsidRPr="0089718F">
              <w:rPr>
                <w:sz w:val="20"/>
                <w:szCs w:val="20"/>
              </w:rPr>
              <w:t xml:space="preserve">Bu Yönetmelik kapsamındaki bir projeyi gerçekleştirmeyi planlayan gerçek veya tüzel kişiler; Çevresel Etki Değerlendirmesine tabi projeleri için; ÇED Başvuru Dosyasını ve ÇED Raporunu, Çevresel Etkileri Ön İnceleme ve Değerlendirmeye Tabi Projeleri için de Proje Tanıtım Dosyasını, Bakanlıkça yeterlik verilmiş kurum/kuruluşlara hazırlatmak, ilgili makama sunulmasını sağlamak ve proje kapsamında verdikleri taahhütlere uymakla yükümlüdürler. </w:t>
            </w:r>
            <w:proofErr w:type="gramEnd"/>
          </w:p>
        </w:tc>
        <w:tc>
          <w:tcPr>
            <w:tcW w:w="2693" w:type="dxa"/>
            <w:tcBorders>
              <w:top w:val="nil"/>
              <w:left w:val="nil"/>
              <w:bottom w:val="single" w:sz="4" w:space="0" w:color="auto"/>
              <w:right w:val="single" w:sz="4" w:space="0" w:color="auto"/>
            </w:tcBorders>
            <w:shd w:val="clear" w:color="auto" w:fill="auto"/>
            <w:vAlign w:val="center"/>
            <w:hideMark/>
          </w:tcPr>
          <w:p w14:paraId="7B404CB7" w14:textId="3AC5B671" w:rsidR="0089718F" w:rsidRPr="0089718F" w:rsidRDefault="0089718F" w:rsidP="00EF69FD">
            <w:pPr>
              <w:jc w:val="both"/>
              <w:rPr>
                <w:sz w:val="20"/>
                <w:szCs w:val="20"/>
              </w:rPr>
            </w:pPr>
            <w:r w:rsidRPr="0089718F">
              <w:rPr>
                <w:sz w:val="20"/>
                <w:szCs w:val="20"/>
              </w:rPr>
              <w:t>ÇED gerekli değildir belgesi bulunmaktadır.</w:t>
            </w:r>
          </w:p>
        </w:tc>
        <w:tc>
          <w:tcPr>
            <w:tcW w:w="992" w:type="dxa"/>
            <w:tcBorders>
              <w:top w:val="nil"/>
              <w:left w:val="nil"/>
              <w:bottom w:val="single" w:sz="4" w:space="0" w:color="auto"/>
              <w:right w:val="single" w:sz="4" w:space="0" w:color="auto"/>
            </w:tcBorders>
            <w:shd w:val="clear" w:color="auto" w:fill="auto"/>
            <w:noWrap/>
            <w:vAlign w:val="center"/>
            <w:hideMark/>
          </w:tcPr>
          <w:p w14:paraId="6CCBF280" w14:textId="77777777" w:rsidR="0089718F" w:rsidRPr="0089718F" w:rsidRDefault="0089718F" w:rsidP="00BB5323">
            <w:pPr>
              <w:jc w:val="center"/>
              <w:rPr>
                <w:sz w:val="20"/>
                <w:szCs w:val="20"/>
              </w:rPr>
            </w:pPr>
            <w:r w:rsidRPr="0089718F">
              <w:rPr>
                <w:sz w:val="20"/>
                <w:szCs w:val="20"/>
              </w:rPr>
              <w:t> </w:t>
            </w:r>
          </w:p>
        </w:tc>
        <w:tc>
          <w:tcPr>
            <w:tcW w:w="851" w:type="dxa"/>
            <w:tcBorders>
              <w:top w:val="nil"/>
              <w:left w:val="nil"/>
              <w:bottom w:val="single" w:sz="4" w:space="0" w:color="auto"/>
              <w:right w:val="single" w:sz="4" w:space="0" w:color="auto"/>
            </w:tcBorders>
          </w:tcPr>
          <w:p w14:paraId="78C94595" w14:textId="77777777" w:rsidR="0089718F" w:rsidRPr="0089718F" w:rsidRDefault="0089718F" w:rsidP="00BB5323">
            <w:pPr>
              <w:jc w:val="center"/>
              <w:rPr>
                <w:sz w:val="20"/>
                <w:szCs w:val="20"/>
              </w:rPr>
            </w:pPr>
            <w:bookmarkStart w:id="0" w:name="_GoBack"/>
            <w:bookmarkEnd w:id="0"/>
          </w:p>
        </w:tc>
      </w:tr>
      <w:tr w:rsidR="0089718F" w:rsidRPr="0089718F" w14:paraId="4B9F4137" w14:textId="5C7F69C0" w:rsidTr="009355BF">
        <w:trPr>
          <w:trHeight w:val="10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BACC2" w14:textId="77777777" w:rsidR="0089718F" w:rsidRPr="0089718F" w:rsidRDefault="0089718F" w:rsidP="00EF69FD">
            <w:pPr>
              <w:jc w:val="both"/>
              <w:rPr>
                <w:b/>
                <w:bCs/>
                <w:sz w:val="20"/>
                <w:szCs w:val="20"/>
              </w:rPr>
            </w:pPr>
            <w:r w:rsidRPr="0089718F">
              <w:rPr>
                <w:b/>
                <w:bCs/>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275F8371" w14:textId="7BA66611" w:rsidR="0089718F" w:rsidRPr="0089718F" w:rsidRDefault="0089718F" w:rsidP="00EF69FD">
            <w:pPr>
              <w:jc w:val="both"/>
              <w:rPr>
                <w:sz w:val="20"/>
                <w:szCs w:val="20"/>
              </w:rPr>
            </w:pPr>
            <w:r w:rsidRPr="0089718F">
              <w:rPr>
                <w:sz w:val="20"/>
                <w:szCs w:val="20"/>
              </w:rPr>
              <w:t>Belediye Gelirleri Kanunu</w:t>
            </w:r>
          </w:p>
        </w:tc>
        <w:tc>
          <w:tcPr>
            <w:tcW w:w="1418" w:type="dxa"/>
            <w:tcBorders>
              <w:top w:val="nil"/>
              <w:left w:val="nil"/>
              <w:bottom w:val="single" w:sz="4" w:space="0" w:color="auto"/>
              <w:right w:val="single" w:sz="4" w:space="0" w:color="auto"/>
            </w:tcBorders>
            <w:shd w:val="clear" w:color="auto" w:fill="auto"/>
            <w:vAlign w:val="center"/>
            <w:hideMark/>
          </w:tcPr>
          <w:p w14:paraId="16424E49" w14:textId="4E645BB0" w:rsidR="0089718F" w:rsidRPr="0089718F" w:rsidRDefault="0089718F" w:rsidP="00EF69FD">
            <w:pPr>
              <w:jc w:val="both"/>
              <w:rPr>
                <w:sz w:val="20"/>
                <w:szCs w:val="20"/>
              </w:rPr>
            </w:pPr>
            <w:r w:rsidRPr="0089718F">
              <w:rPr>
                <w:iCs/>
                <w:sz w:val="20"/>
                <w:szCs w:val="20"/>
                <w:shd w:val="clear" w:color="auto" w:fill="FFFFFF"/>
              </w:rPr>
              <w:t>29.05.1981</w:t>
            </w:r>
          </w:p>
        </w:tc>
        <w:tc>
          <w:tcPr>
            <w:tcW w:w="6237" w:type="dxa"/>
            <w:tcBorders>
              <w:top w:val="nil"/>
              <w:left w:val="nil"/>
              <w:bottom w:val="single" w:sz="4" w:space="0" w:color="auto"/>
              <w:right w:val="single" w:sz="4" w:space="0" w:color="auto"/>
            </w:tcBorders>
            <w:shd w:val="clear" w:color="auto" w:fill="auto"/>
            <w:vAlign w:val="center"/>
            <w:hideMark/>
          </w:tcPr>
          <w:p w14:paraId="1535F696" w14:textId="75F79A46" w:rsidR="0089718F" w:rsidRPr="0089718F" w:rsidRDefault="0089718F" w:rsidP="00EF69FD">
            <w:pPr>
              <w:jc w:val="both"/>
              <w:rPr>
                <w:sz w:val="20"/>
                <w:szCs w:val="20"/>
              </w:rPr>
            </w:pPr>
            <w:r w:rsidRPr="0089718F">
              <w:rPr>
                <w:sz w:val="20"/>
                <w:szCs w:val="20"/>
              </w:rPr>
              <w:t>Belediye sınırları ve mücavir alanlar içinde bulunan ve belediyelerin çevre temizlik hizmetlerinden yararlanan konut, iş yeri ve diğer şekillerde kullanılan binalar çevre temizlik vergisine tabidir.</w:t>
            </w:r>
          </w:p>
        </w:tc>
        <w:tc>
          <w:tcPr>
            <w:tcW w:w="2693" w:type="dxa"/>
            <w:tcBorders>
              <w:top w:val="nil"/>
              <w:left w:val="nil"/>
              <w:bottom w:val="single" w:sz="4" w:space="0" w:color="auto"/>
              <w:right w:val="single" w:sz="4" w:space="0" w:color="auto"/>
            </w:tcBorders>
            <w:shd w:val="clear" w:color="auto" w:fill="auto"/>
            <w:vAlign w:val="center"/>
            <w:hideMark/>
          </w:tcPr>
          <w:p w14:paraId="52419B67" w14:textId="0E0A1CD3" w:rsidR="0089718F" w:rsidRPr="0089718F" w:rsidRDefault="0089718F" w:rsidP="00EF69FD">
            <w:pPr>
              <w:jc w:val="both"/>
              <w:rPr>
                <w:sz w:val="20"/>
                <w:szCs w:val="20"/>
              </w:rPr>
            </w:pPr>
            <w:r w:rsidRPr="0089718F">
              <w:rPr>
                <w:sz w:val="20"/>
                <w:szCs w:val="20"/>
              </w:rPr>
              <w:t>Vergiye tâbi değildir.</w:t>
            </w:r>
          </w:p>
        </w:tc>
        <w:tc>
          <w:tcPr>
            <w:tcW w:w="992" w:type="dxa"/>
            <w:tcBorders>
              <w:top w:val="nil"/>
              <w:left w:val="nil"/>
              <w:bottom w:val="single" w:sz="4" w:space="0" w:color="auto"/>
              <w:right w:val="single" w:sz="4" w:space="0" w:color="auto"/>
            </w:tcBorders>
            <w:shd w:val="clear" w:color="auto" w:fill="auto"/>
            <w:noWrap/>
            <w:vAlign w:val="center"/>
            <w:hideMark/>
          </w:tcPr>
          <w:p w14:paraId="39F3A020" w14:textId="77777777" w:rsidR="0089718F" w:rsidRPr="0089718F" w:rsidRDefault="0089718F" w:rsidP="00BB5323">
            <w:pPr>
              <w:jc w:val="center"/>
              <w:rPr>
                <w:sz w:val="20"/>
                <w:szCs w:val="20"/>
              </w:rPr>
            </w:pPr>
            <w:r w:rsidRPr="0089718F">
              <w:rPr>
                <w:sz w:val="20"/>
                <w:szCs w:val="20"/>
              </w:rPr>
              <w:t> </w:t>
            </w:r>
          </w:p>
        </w:tc>
        <w:tc>
          <w:tcPr>
            <w:tcW w:w="851" w:type="dxa"/>
            <w:tcBorders>
              <w:top w:val="nil"/>
              <w:left w:val="nil"/>
              <w:bottom w:val="single" w:sz="4" w:space="0" w:color="auto"/>
              <w:right w:val="single" w:sz="4" w:space="0" w:color="auto"/>
            </w:tcBorders>
          </w:tcPr>
          <w:p w14:paraId="1F08D813" w14:textId="77777777" w:rsidR="0089718F" w:rsidRPr="0089718F" w:rsidRDefault="0089718F" w:rsidP="00BB5323">
            <w:pPr>
              <w:jc w:val="center"/>
              <w:rPr>
                <w:sz w:val="20"/>
                <w:szCs w:val="20"/>
              </w:rPr>
            </w:pPr>
          </w:p>
        </w:tc>
      </w:tr>
      <w:tr w:rsidR="0089718F" w:rsidRPr="0089718F" w14:paraId="7E898567" w14:textId="315604E7" w:rsidTr="009355BF">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95AA2E" w14:textId="77777777" w:rsidR="0089718F" w:rsidRPr="0089718F" w:rsidRDefault="0089718F" w:rsidP="00EF69FD">
            <w:pPr>
              <w:jc w:val="both"/>
              <w:rPr>
                <w:b/>
                <w:bCs/>
                <w:sz w:val="20"/>
                <w:szCs w:val="20"/>
              </w:rPr>
            </w:pPr>
            <w:r w:rsidRPr="0089718F">
              <w:rPr>
                <w:b/>
                <w:bCs/>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14:paraId="03AE8054" w14:textId="4729F0CF" w:rsidR="0089718F" w:rsidRPr="0089718F" w:rsidRDefault="0089718F" w:rsidP="00EF69FD">
            <w:pPr>
              <w:jc w:val="both"/>
              <w:rPr>
                <w:sz w:val="20"/>
                <w:szCs w:val="20"/>
              </w:rPr>
            </w:pPr>
            <w:r w:rsidRPr="0089718F">
              <w:rPr>
                <w:sz w:val="20"/>
                <w:szCs w:val="20"/>
              </w:rPr>
              <w:t xml:space="preserve">Egzoz Gazı Emisyonu Kontrolü Yönetmeliği </w:t>
            </w:r>
          </w:p>
        </w:tc>
        <w:tc>
          <w:tcPr>
            <w:tcW w:w="1418" w:type="dxa"/>
            <w:tcBorders>
              <w:top w:val="nil"/>
              <w:left w:val="nil"/>
              <w:bottom w:val="single" w:sz="4" w:space="0" w:color="auto"/>
              <w:right w:val="single" w:sz="4" w:space="0" w:color="auto"/>
            </w:tcBorders>
            <w:shd w:val="clear" w:color="auto" w:fill="auto"/>
            <w:vAlign w:val="center"/>
            <w:hideMark/>
          </w:tcPr>
          <w:p w14:paraId="587DD348" w14:textId="05F8CDA6" w:rsidR="0089718F" w:rsidRPr="0089718F" w:rsidRDefault="0089718F" w:rsidP="00EF69FD">
            <w:pPr>
              <w:jc w:val="both"/>
              <w:rPr>
                <w:sz w:val="20"/>
                <w:szCs w:val="20"/>
              </w:rPr>
            </w:pPr>
            <w:r w:rsidRPr="0089718F">
              <w:rPr>
                <w:iCs/>
                <w:sz w:val="20"/>
                <w:szCs w:val="20"/>
                <w:shd w:val="clear" w:color="auto" w:fill="FFFFFF"/>
              </w:rPr>
              <w:t>11.03.2017</w:t>
            </w:r>
          </w:p>
        </w:tc>
        <w:tc>
          <w:tcPr>
            <w:tcW w:w="6237" w:type="dxa"/>
            <w:tcBorders>
              <w:top w:val="nil"/>
              <w:left w:val="nil"/>
              <w:bottom w:val="single" w:sz="4" w:space="0" w:color="auto"/>
              <w:right w:val="single" w:sz="4" w:space="0" w:color="auto"/>
            </w:tcBorders>
            <w:shd w:val="clear" w:color="auto" w:fill="auto"/>
            <w:vAlign w:val="center"/>
            <w:hideMark/>
          </w:tcPr>
          <w:p w14:paraId="13CBDCDE" w14:textId="43A993DC" w:rsidR="0089718F" w:rsidRPr="0089718F" w:rsidRDefault="0089718F" w:rsidP="00EF69FD">
            <w:pPr>
              <w:jc w:val="both"/>
              <w:rPr>
                <w:sz w:val="20"/>
                <w:szCs w:val="20"/>
              </w:rPr>
            </w:pPr>
            <w:r w:rsidRPr="0089718F">
              <w:rPr>
                <w:sz w:val="20"/>
                <w:szCs w:val="20"/>
              </w:rPr>
              <w:t xml:space="preserve">Motorlu taşıt sahipleri, sahibi bulundukları taşıtın egzoz gazı </w:t>
            </w:r>
            <w:proofErr w:type="gramStart"/>
            <w:r w:rsidRPr="0089718F">
              <w:rPr>
                <w:sz w:val="20"/>
                <w:szCs w:val="20"/>
              </w:rPr>
              <w:t>emisyon</w:t>
            </w:r>
            <w:proofErr w:type="gramEnd"/>
            <w:r w:rsidRPr="0089718F">
              <w:rPr>
                <w:sz w:val="20"/>
                <w:szCs w:val="20"/>
              </w:rPr>
              <w:t xml:space="preserve"> ölçümlerini bu maddede belirtilen periyotlarda yaptırmak ve taşıtının egzoz gazı emisyonlarının TS 13231 Standardında belirtilen sınır değerlere uygun olmasını sağlamakla yükümlüdür.</w:t>
            </w:r>
          </w:p>
          <w:p w14:paraId="4355F5BF" w14:textId="6D5855AD" w:rsidR="0089718F" w:rsidRPr="0089718F" w:rsidRDefault="0089718F" w:rsidP="00EF69FD">
            <w:pPr>
              <w:jc w:val="both"/>
              <w:rPr>
                <w:sz w:val="20"/>
                <w:szCs w:val="20"/>
              </w:rPr>
            </w:pPr>
            <w:r w:rsidRPr="0089718F">
              <w:rPr>
                <w:sz w:val="20"/>
                <w:szCs w:val="20"/>
              </w:rPr>
              <w:t xml:space="preserve">Hususi ve resmi otomobiller ilk üç yaş sonunda ve devamında her iki yılda bir periyodik egzoz gazı </w:t>
            </w:r>
            <w:proofErr w:type="gramStart"/>
            <w:r w:rsidRPr="0089718F">
              <w:rPr>
                <w:sz w:val="20"/>
                <w:szCs w:val="20"/>
              </w:rPr>
              <w:t>emisyon</w:t>
            </w:r>
            <w:proofErr w:type="gramEnd"/>
            <w:r w:rsidRPr="0089718F">
              <w:rPr>
                <w:sz w:val="20"/>
                <w:szCs w:val="20"/>
              </w:rPr>
              <w:t xml:space="preserve"> ölçümüne tabi tutulur.</w:t>
            </w:r>
          </w:p>
        </w:tc>
        <w:tc>
          <w:tcPr>
            <w:tcW w:w="2693" w:type="dxa"/>
            <w:tcBorders>
              <w:top w:val="nil"/>
              <w:left w:val="nil"/>
              <w:bottom w:val="single" w:sz="4" w:space="0" w:color="auto"/>
              <w:right w:val="single" w:sz="4" w:space="0" w:color="auto"/>
            </w:tcBorders>
            <w:shd w:val="clear" w:color="auto" w:fill="auto"/>
            <w:vAlign w:val="center"/>
            <w:hideMark/>
          </w:tcPr>
          <w:p w14:paraId="53C176C7" w14:textId="385A839D" w:rsidR="0089718F" w:rsidRPr="0089718F" w:rsidRDefault="0089718F" w:rsidP="00EF69FD">
            <w:pPr>
              <w:jc w:val="both"/>
              <w:rPr>
                <w:sz w:val="20"/>
                <w:szCs w:val="20"/>
              </w:rPr>
            </w:pPr>
            <w:r w:rsidRPr="0089718F">
              <w:rPr>
                <w:sz w:val="20"/>
                <w:szCs w:val="20"/>
              </w:rPr>
              <w:t>Takip edilmektedir.</w:t>
            </w:r>
          </w:p>
        </w:tc>
        <w:tc>
          <w:tcPr>
            <w:tcW w:w="992" w:type="dxa"/>
            <w:tcBorders>
              <w:top w:val="nil"/>
              <w:left w:val="nil"/>
              <w:bottom w:val="single" w:sz="4" w:space="0" w:color="auto"/>
              <w:right w:val="single" w:sz="4" w:space="0" w:color="auto"/>
            </w:tcBorders>
            <w:shd w:val="clear" w:color="auto" w:fill="auto"/>
            <w:noWrap/>
            <w:vAlign w:val="center"/>
            <w:hideMark/>
          </w:tcPr>
          <w:p w14:paraId="3FF69AB1" w14:textId="77777777" w:rsidR="0089718F" w:rsidRPr="0089718F" w:rsidRDefault="0089718F" w:rsidP="00BB5323">
            <w:pPr>
              <w:jc w:val="center"/>
              <w:rPr>
                <w:sz w:val="20"/>
                <w:szCs w:val="20"/>
              </w:rPr>
            </w:pPr>
            <w:r w:rsidRPr="0089718F">
              <w:rPr>
                <w:sz w:val="20"/>
                <w:szCs w:val="20"/>
              </w:rPr>
              <w:t> </w:t>
            </w:r>
          </w:p>
        </w:tc>
        <w:tc>
          <w:tcPr>
            <w:tcW w:w="851" w:type="dxa"/>
            <w:tcBorders>
              <w:top w:val="nil"/>
              <w:left w:val="nil"/>
              <w:bottom w:val="single" w:sz="4" w:space="0" w:color="auto"/>
              <w:right w:val="single" w:sz="4" w:space="0" w:color="auto"/>
            </w:tcBorders>
          </w:tcPr>
          <w:p w14:paraId="4C06EE01" w14:textId="77777777" w:rsidR="0089718F" w:rsidRPr="0089718F" w:rsidRDefault="0089718F" w:rsidP="00BB5323">
            <w:pPr>
              <w:jc w:val="center"/>
              <w:rPr>
                <w:sz w:val="20"/>
                <w:szCs w:val="20"/>
              </w:rPr>
            </w:pPr>
          </w:p>
        </w:tc>
      </w:tr>
      <w:tr w:rsidR="0089718F" w:rsidRPr="0089718F" w14:paraId="5AE444B1" w14:textId="40E57F45" w:rsidTr="009355BF">
        <w:trPr>
          <w:trHeight w:val="17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BB39" w14:textId="77777777" w:rsidR="0089718F" w:rsidRPr="0089718F" w:rsidRDefault="0089718F" w:rsidP="00EF69FD">
            <w:pPr>
              <w:jc w:val="both"/>
              <w:rPr>
                <w:b/>
                <w:bCs/>
                <w:sz w:val="20"/>
                <w:szCs w:val="20"/>
              </w:rPr>
            </w:pPr>
            <w:r w:rsidRPr="0089718F">
              <w:rPr>
                <w:b/>
                <w:bCs/>
                <w:sz w:val="20"/>
                <w:szCs w:val="20"/>
              </w:rPr>
              <w:lastRenderedPageBreak/>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4E6ED2" w14:textId="65E4C565" w:rsidR="0089718F" w:rsidRPr="0089718F" w:rsidRDefault="0089718F" w:rsidP="00EF69FD">
            <w:pPr>
              <w:jc w:val="both"/>
              <w:rPr>
                <w:sz w:val="20"/>
                <w:szCs w:val="20"/>
              </w:rPr>
            </w:pPr>
            <w:r w:rsidRPr="0089718F">
              <w:rPr>
                <w:sz w:val="20"/>
                <w:szCs w:val="20"/>
              </w:rPr>
              <w:t xml:space="preserve">Ambalaj Atıklarının Kontrolü Yönetmeliği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FE4489" w14:textId="6035D60E" w:rsidR="0089718F" w:rsidRPr="0089718F" w:rsidRDefault="0089718F" w:rsidP="00EF69FD">
            <w:pPr>
              <w:jc w:val="both"/>
              <w:rPr>
                <w:sz w:val="20"/>
                <w:szCs w:val="20"/>
              </w:rPr>
            </w:pPr>
            <w:r w:rsidRPr="0089718F">
              <w:rPr>
                <w:sz w:val="20"/>
                <w:szCs w:val="20"/>
              </w:rPr>
              <w:t>26.06.2021</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3626282" w14:textId="79318932" w:rsidR="0089718F" w:rsidRPr="0089718F" w:rsidRDefault="0089718F" w:rsidP="00EF69FD">
            <w:pPr>
              <w:jc w:val="both"/>
              <w:rPr>
                <w:sz w:val="20"/>
                <w:szCs w:val="20"/>
              </w:rPr>
            </w:pPr>
            <w:r w:rsidRPr="0089718F">
              <w:rPr>
                <w:sz w:val="20"/>
                <w:szCs w:val="20"/>
              </w:rPr>
              <w:t>Sürdürülebilir bir şekilde çevrenin korunması ve geliştirilmesi için; Ambalaj atıklarının oluşumunun önlenmesi, önlenemeyen ambalaj atıklarının yeniden kullanım, geri dönüşüm ve geri kazanım yöntemleri kullanılarak bertaraf edilecek miktarının azaltılmasına, yönelik strateji ve politikalar ile idari, mali ve teknik usul ve esasların belirlenmesidir.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06A16EE" w14:textId="7AF65CF8" w:rsidR="0089718F" w:rsidRPr="0089718F" w:rsidRDefault="0089718F" w:rsidP="00EF69FD">
            <w:pPr>
              <w:jc w:val="both"/>
              <w:rPr>
                <w:sz w:val="20"/>
                <w:szCs w:val="20"/>
              </w:rPr>
            </w:pPr>
            <w:r w:rsidRPr="0089718F">
              <w:rPr>
                <w:sz w:val="20"/>
                <w:szCs w:val="20"/>
              </w:rPr>
              <w:t>Belediyenin antlaşma yaptığı lisanslı firmaya verilmektedir.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FE6C20" w14:textId="77777777" w:rsidR="0089718F" w:rsidRPr="0089718F" w:rsidRDefault="0089718F" w:rsidP="00BB5323">
            <w:pPr>
              <w:jc w:val="center"/>
              <w:rPr>
                <w:sz w:val="20"/>
                <w:szCs w:val="20"/>
              </w:rPr>
            </w:pPr>
            <w:r w:rsidRPr="0089718F">
              <w:rPr>
                <w:sz w:val="20"/>
                <w:szCs w:val="20"/>
              </w:rPr>
              <w:t> </w:t>
            </w:r>
          </w:p>
        </w:tc>
        <w:tc>
          <w:tcPr>
            <w:tcW w:w="851" w:type="dxa"/>
            <w:tcBorders>
              <w:top w:val="single" w:sz="4" w:space="0" w:color="auto"/>
              <w:left w:val="nil"/>
              <w:bottom w:val="single" w:sz="4" w:space="0" w:color="auto"/>
              <w:right w:val="single" w:sz="4" w:space="0" w:color="auto"/>
            </w:tcBorders>
          </w:tcPr>
          <w:p w14:paraId="3F504AEA" w14:textId="77777777" w:rsidR="0089718F" w:rsidRPr="0089718F" w:rsidRDefault="0089718F" w:rsidP="00BB5323">
            <w:pPr>
              <w:jc w:val="center"/>
              <w:rPr>
                <w:sz w:val="20"/>
                <w:szCs w:val="20"/>
              </w:rPr>
            </w:pPr>
          </w:p>
        </w:tc>
      </w:tr>
      <w:tr w:rsidR="0089718F" w:rsidRPr="0089718F" w14:paraId="54B59A2C" w14:textId="0656CC7A" w:rsidTr="009355BF">
        <w:trPr>
          <w:trHeight w:val="79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2C3317" w14:textId="77777777" w:rsidR="0089718F" w:rsidRPr="0089718F" w:rsidRDefault="0089718F" w:rsidP="00EF69FD">
            <w:pPr>
              <w:jc w:val="both"/>
              <w:rPr>
                <w:b/>
                <w:bCs/>
                <w:sz w:val="20"/>
                <w:szCs w:val="20"/>
              </w:rPr>
            </w:pPr>
            <w:r w:rsidRPr="0089718F">
              <w:rPr>
                <w:b/>
                <w:b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74B0A556" w14:textId="2AA03406" w:rsidR="0089718F" w:rsidRPr="0089718F" w:rsidRDefault="0089718F" w:rsidP="00EF69FD">
            <w:pPr>
              <w:jc w:val="both"/>
              <w:rPr>
                <w:sz w:val="20"/>
                <w:szCs w:val="20"/>
              </w:rPr>
            </w:pPr>
            <w:r w:rsidRPr="0089718F">
              <w:rPr>
                <w:sz w:val="20"/>
                <w:szCs w:val="20"/>
              </w:rPr>
              <w:t>Atık Yağların Yönetimi Yönetmeliği</w:t>
            </w:r>
          </w:p>
        </w:tc>
        <w:tc>
          <w:tcPr>
            <w:tcW w:w="1418" w:type="dxa"/>
            <w:tcBorders>
              <w:top w:val="nil"/>
              <w:left w:val="nil"/>
              <w:bottom w:val="single" w:sz="4" w:space="0" w:color="auto"/>
              <w:right w:val="single" w:sz="4" w:space="0" w:color="auto"/>
            </w:tcBorders>
            <w:shd w:val="clear" w:color="auto" w:fill="auto"/>
            <w:vAlign w:val="center"/>
            <w:hideMark/>
          </w:tcPr>
          <w:p w14:paraId="37C3C5FD" w14:textId="4AA0FA1C" w:rsidR="0089718F" w:rsidRPr="0089718F" w:rsidRDefault="0089718F" w:rsidP="00EF69FD">
            <w:pPr>
              <w:jc w:val="both"/>
              <w:rPr>
                <w:sz w:val="20"/>
                <w:szCs w:val="20"/>
              </w:rPr>
            </w:pPr>
            <w:r w:rsidRPr="0089718F">
              <w:rPr>
                <w:sz w:val="20"/>
                <w:szCs w:val="20"/>
              </w:rPr>
              <w:t>21.12.2019</w:t>
            </w:r>
          </w:p>
        </w:tc>
        <w:tc>
          <w:tcPr>
            <w:tcW w:w="6237" w:type="dxa"/>
            <w:tcBorders>
              <w:top w:val="nil"/>
              <w:left w:val="nil"/>
              <w:bottom w:val="single" w:sz="4" w:space="0" w:color="auto"/>
              <w:right w:val="single" w:sz="4" w:space="0" w:color="auto"/>
            </w:tcBorders>
            <w:shd w:val="clear" w:color="auto" w:fill="auto"/>
            <w:vAlign w:val="center"/>
            <w:hideMark/>
          </w:tcPr>
          <w:p w14:paraId="62E87BEF" w14:textId="05C0C696" w:rsidR="0089718F" w:rsidRPr="0089718F" w:rsidRDefault="0089718F" w:rsidP="00EF69FD">
            <w:pPr>
              <w:jc w:val="both"/>
              <w:rPr>
                <w:sz w:val="20"/>
                <w:szCs w:val="20"/>
              </w:rPr>
            </w:pPr>
            <w:r w:rsidRPr="0089718F">
              <w:rPr>
                <w:sz w:val="20"/>
                <w:szCs w:val="20"/>
              </w:rPr>
              <w:t>Atık yağ üreticileri;</w:t>
            </w:r>
          </w:p>
          <w:p w14:paraId="4AC5A29D" w14:textId="766C1B10" w:rsidR="0089718F" w:rsidRPr="0089718F" w:rsidRDefault="0089718F" w:rsidP="00EF69FD">
            <w:pPr>
              <w:jc w:val="both"/>
              <w:rPr>
                <w:sz w:val="20"/>
                <w:szCs w:val="20"/>
              </w:rPr>
            </w:pPr>
            <w:r w:rsidRPr="0089718F">
              <w:rPr>
                <w:sz w:val="20"/>
                <w:szCs w:val="20"/>
              </w:rPr>
              <w:t>a) Atık yağ oluşumunu en az düzeye indirecek şekilde gerekli tedbirleri almakla,</w:t>
            </w:r>
          </w:p>
          <w:p w14:paraId="575A8CD7" w14:textId="7EB782F7" w:rsidR="0089718F" w:rsidRPr="0089718F" w:rsidRDefault="0089718F" w:rsidP="00EF69FD">
            <w:pPr>
              <w:jc w:val="both"/>
              <w:rPr>
                <w:sz w:val="20"/>
                <w:szCs w:val="20"/>
              </w:rPr>
            </w:pPr>
            <w:r w:rsidRPr="0089718F">
              <w:rPr>
                <w:sz w:val="20"/>
                <w:szCs w:val="20"/>
              </w:rPr>
              <w:t xml:space="preserve">b) Farklı gruplardaki atık yağları birbirleriyle, su, çözücü, </w:t>
            </w:r>
            <w:proofErr w:type="spellStart"/>
            <w:r w:rsidRPr="0089718F">
              <w:rPr>
                <w:sz w:val="20"/>
                <w:szCs w:val="20"/>
              </w:rPr>
              <w:t>toksik</w:t>
            </w:r>
            <w:proofErr w:type="spellEnd"/>
            <w:r w:rsidRPr="0089718F">
              <w:rPr>
                <w:sz w:val="20"/>
                <w:szCs w:val="20"/>
              </w:rPr>
              <w:t>, tehlikeli ve/veya diğer maddelerle/atıklarla karıştırmamakla,</w:t>
            </w:r>
          </w:p>
          <w:p w14:paraId="12DFBCAB" w14:textId="1D1B3EE8" w:rsidR="0089718F" w:rsidRPr="0089718F" w:rsidRDefault="0089718F" w:rsidP="00EF69FD">
            <w:pPr>
              <w:jc w:val="both"/>
              <w:rPr>
                <w:sz w:val="20"/>
                <w:szCs w:val="20"/>
              </w:rPr>
            </w:pPr>
            <w:r w:rsidRPr="0089718F">
              <w:rPr>
                <w:sz w:val="20"/>
                <w:szCs w:val="20"/>
              </w:rPr>
              <w:t>c) Atık yağlarını kaynağında ayrı biriktirmek ve geçici depolama alanı kurmakla,</w:t>
            </w:r>
          </w:p>
          <w:p w14:paraId="6EDADF98" w14:textId="3F31F395" w:rsidR="0089718F" w:rsidRPr="0089718F" w:rsidRDefault="0089718F" w:rsidP="00EF69FD">
            <w:pPr>
              <w:jc w:val="both"/>
              <w:rPr>
                <w:sz w:val="20"/>
                <w:szCs w:val="20"/>
              </w:rPr>
            </w:pPr>
            <w:r w:rsidRPr="0089718F">
              <w:rPr>
                <w:sz w:val="20"/>
                <w:szCs w:val="20"/>
              </w:rPr>
              <w:t xml:space="preserve">ç) Geçici depolama alanında kolayca doldurulup boşaltılabilir nitelikte üzerinde “atık yağ” ibaresi bulunan variller veya tanklar kullanmakla, kullanılan </w:t>
            </w:r>
            <w:proofErr w:type="gramStart"/>
            <w:r w:rsidRPr="0089718F">
              <w:rPr>
                <w:sz w:val="20"/>
                <w:szCs w:val="20"/>
              </w:rPr>
              <w:t>ekipmanlarda</w:t>
            </w:r>
            <w:proofErr w:type="gramEnd"/>
            <w:r w:rsidRPr="0089718F">
              <w:rPr>
                <w:sz w:val="20"/>
                <w:szCs w:val="20"/>
              </w:rPr>
              <w:t xml:space="preserve"> taşma, dökülme, sızma ve benzeri durumları engelleyecek tedbirleri almakla,</w:t>
            </w:r>
          </w:p>
          <w:p w14:paraId="4387D801" w14:textId="0175F9A5" w:rsidR="0089718F" w:rsidRPr="0089718F" w:rsidRDefault="0089718F" w:rsidP="00EF69FD">
            <w:pPr>
              <w:jc w:val="both"/>
              <w:rPr>
                <w:sz w:val="20"/>
                <w:szCs w:val="20"/>
              </w:rPr>
            </w:pPr>
            <w:r w:rsidRPr="0089718F">
              <w:rPr>
                <w:sz w:val="20"/>
                <w:szCs w:val="20"/>
              </w:rPr>
              <w:t xml:space="preserve">d) Atık yağları yetkilendirilmiş kuruluşlara veya Bakanlıktan toplama yetkisi almış </w:t>
            </w:r>
            <w:proofErr w:type="spellStart"/>
            <w:r w:rsidRPr="0089718F">
              <w:rPr>
                <w:sz w:val="20"/>
                <w:szCs w:val="20"/>
              </w:rPr>
              <w:t>rafinasyon</w:t>
            </w:r>
            <w:proofErr w:type="spellEnd"/>
            <w:r w:rsidRPr="0089718F">
              <w:rPr>
                <w:sz w:val="20"/>
                <w:szCs w:val="20"/>
              </w:rPr>
              <w:t xml:space="preserve"> tesislerine teslim etmekle,</w:t>
            </w:r>
          </w:p>
          <w:p w14:paraId="4DDC07A7" w14:textId="142AB715" w:rsidR="0089718F" w:rsidRPr="0089718F" w:rsidRDefault="0089718F" w:rsidP="00EF69FD">
            <w:pPr>
              <w:jc w:val="both"/>
              <w:rPr>
                <w:sz w:val="20"/>
                <w:szCs w:val="20"/>
              </w:rPr>
            </w:pPr>
            <w:r w:rsidRPr="0089718F">
              <w:rPr>
                <w:sz w:val="20"/>
                <w:szCs w:val="20"/>
              </w:rPr>
              <w:t>e) Atık beyan formunu bir önceki yıla ait bilgileri içerecek şekilde her yıl Ocak ayından itibaren başlamak üzere en geç Mart ayı sonuna kadar Bakanlıkça hazırlanan çevrimiçi uygulamalar kullanarak doldurmak, onaylamak, çıktısını almak ve beş yıl boyunca bir nüshasını saklamakla, yükümlüdür.</w:t>
            </w:r>
          </w:p>
        </w:tc>
        <w:tc>
          <w:tcPr>
            <w:tcW w:w="2693" w:type="dxa"/>
            <w:tcBorders>
              <w:top w:val="nil"/>
              <w:left w:val="nil"/>
              <w:bottom w:val="single" w:sz="4" w:space="0" w:color="auto"/>
              <w:right w:val="single" w:sz="4" w:space="0" w:color="auto"/>
            </w:tcBorders>
            <w:shd w:val="clear" w:color="auto" w:fill="auto"/>
            <w:vAlign w:val="center"/>
            <w:hideMark/>
          </w:tcPr>
          <w:p w14:paraId="0D1E6105" w14:textId="77777777" w:rsidR="0089718F" w:rsidRPr="0089718F" w:rsidRDefault="0089718F" w:rsidP="00EF69FD">
            <w:pPr>
              <w:jc w:val="both"/>
              <w:rPr>
                <w:sz w:val="20"/>
                <w:szCs w:val="20"/>
              </w:rPr>
            </w:pPr>
          </w:p>
          <w:p w14:paraId="617CBE01" w14:textId="70250672" w:rsidR="0089718F" w:rsidRPr="0089718F" w:rsidRDefault="0089718F" w:rsidP="00EF69FD">
            <w:pPr>
              <w:jc w:val="both"/>
              <w:rPr>
                <w:sz w:val="20"/>
                <w:szCs w:val="20"/>
              </w:rPr>
            </w:pPr>
            <w:r w:rsidRPr="0089718F">
              <w:rPr>
                <w:sz w:val="20"/>
                <w:szCs w:val="20"/>
              </w:rPr>
              <w:t>Oluşan bitkisel atık yağlar lisanslı firmaya verilmektedir.</w:t>
            </w:r>
          </w:p>
        </w:tc>
        <w:tc>
          <w:tcPr>
            <w:tcW w:w="992" w:type="dxa"/>
            <w:tcBorders>
              <w:top w:val="nil"/>
              <w:left w:val="nil"/>
              <w:bottom w:val="single" w:sz="4" w:space="0" w:color="auto"/>
              <w:right w:val="single" w:sz="4" w:space="0" w:color="auto"/>
            </w:tcBorders>
            <w:shd w:val="clear" w:color="auto" w:fill="auto"/>
            <w:noWrap/>
            <w:vAlign w:val="center"/>
            <w:hideMark/>
          </w:tcPr>
          <w:p w14:paraId="09920741" w14:textId="77777777" w:rsidR="0089718F" w:rsidRPr="0089718F" w:rsidRDefault="0089718F" w:rsidP="004C29B1">
            <w:pPr>
              <w:jc w:val="center"/>
              <w:rPr>
                <w:sz w:val="20"/>
                <w:szCs w:val="20"/>
              </w:rPr>
            </w:pPr>
            <w:r w:rsidRPr="0089718F">
              <w:rPr>
                <w:sz w:val="20"/>
                <w:szCs w:val="20"/>
              </w:rPr>
              <w:t> </w:t>
            </w:r>
          </w:p>
        </w:tc>
        <w:tc>
          <w:tcPr>
            <w:tcW w:w="851" w:type="dxa"/>
            <w:tcBorders>
              <w:top w:val="nil"/>
              <w:left w:val="nil"/>
              <w:bottom w:val="single" w:sz="4" w:space="0" w:color="auto"/>
              <w:right w:val="single" w:sz="4" w:space="0" w:color="auto"/>
            </w:tcBorders>
          </w:tcPr>
          <w:p w14:paraId="4AEF1326" w14:textId="77777777" w:rsidR="0089718F" w:rsidRPr="0089718F" w:rsidRDefault="0089718F" w:rsidP="004C29B1">
            <w:pPr>
              <w:jc w:val="center"/>
              <w:rPr>
                <w:sz w:val="20"/>
                <w:szCs w:val="20"/>
              </w:rPr>
            </w:pPr>
          </w:p>
        </w:tc>
      </w:tr>
      <w:tr w:rsidR="0089718F" w:rsidRPr="0089718F" w14:paraId="294FD6E6" w14:textId="50BE86CC" w:rsidTr="009355BF">
        <w:trPr>
          <w:trHeight w:val="1590"/>
        </w:trPr>
        <w:tc>
          <w:tcPr>
            <w:tcW w:w="704" w:type="dxa"/>
            <w:tcBorders>
              <w:top w:val="nil"/>
              <w:left w:val="single" w:sz="4" w:space="0" w:color="auto"/>
              <w:bottom w:val="single" w:sz="4" w:space="0" w:color="auto"/>
              <w:right w:val="single" w:sz="4" w:space="0" w:color="auto"/>
            </w:tcBorders>
            <w:shd w:val="clear" w:color="auto" w:fill="auto"/>
            <w:vAlign w:val="center"/>
          </w:tcPr>
          <w:p w14:paraId="73D315A0" w14:textId="65E3478B" w:rsidR="0089718F" w:rsidRPr="0089718F" w:rsidRDefault="0089718F" w:rsidP="00EF69FD">
            <w:pPr>
              <w:jc w:val="both"/>
              <w:rPr>
                <w:b/>
                <w:bCs/>
                <w:sz w:val="20"/>
                <w:szCs w:val="20"/>
              </w:rPr>
            </w:pPr>
            <w:r w:rsidRPr="0089718F">
              <w:rPr>
                <w:b/>
                <w:bCs/>
                <w:sz w:val="20"/>
                <w:szCs w:val="20"/>
              </w:rPr>
              <w:t>6</w:t>
            </w:r>
          </w:p>
        </w:tc>
        <w:tc>
          <w:tcPr>
            <w:tcW w:w="1701" w:type="dxa"/>
            <w:tcBorders>
              <w:top w:val="nil"/>
              <w:left w:val="nil"/>
              <w:bottom w:val="single" w:sz="4" w:space="0" w:color="auto"/>
              <w:right w:val="single" w:sz="4" w:space="0" w:color="auto"/>
            </w:tcBorders>
            <w:shd w:val="clear" w:color="auto" w:fill="auto"/>
            <w:vAlign w:val="center"/>
          </w:tcPr>
          <w:p w14:paraId="03F18C32" w14:textId="44AC43E6" w:rsidR="0089718F" w:rsidRPr="0089718F" w:rsidRDefault="0089718F" w:rsidP="00EF69FD">
            <w:pPr>
              <w:jc w:val="both"/>
              <w:rPr>
                <w:sz w:val="20"/>
                <w:szCs w:val="20"/>
              </w:rPr>
            </w:pPr>
            <w:r w:rsidRPr="0089718F">
              <w:rPr>
                <w:sz w:val="20"/>
                <w:szCs w:val="20"/>
              </w:rPr>
              <w:t>Bitkisel Atık Yağların Kontrolü Yönetmeliği</w:t>
            </w:r>
          </w:p>
        </w:tc>
        <w:tc>
          <w:tcPr>
            <w:tcW w:w="1418" w:type="dxa"/>
            <w:tcBorders>
              <w:top w:val="nil"/>
              <w:left w:val="nil"/>
              <w:bottom w:val="single" w:sz="4" w:space="0" w:color="auto"/>
              <w:right w:val="single" w:sz="4" w:space="0" w:color="auto"/>
            </w:tcBorders>
            <w:shd w:val="clear" w:color="auto" w:fill="auto"/>
            <w:vAlign w:val="center"/>
          </w:tcPr>
          <w:p w14:paraId="649C1162" w14:textId="508463C9" w:rsidR="0089718F" w:rsidRPr="0089718F" w:rsidRDefault="0089718F" w:rsidP="00EF69FD">
            <w:pPr>
              <w:jc w:val="both"/>
              <w:rPr>
                <w:sz w:val="20"/>
                <w:szCs w:val="20"/>
              </w:rPr>
            </w:pPr>
            <w:r w:rsidRPr="0089718F">
              <w:rPr>
                <w:sz w:val="20"/>
                <w:szCs w:val="20"/>
              </w:rPr>
              <w:t>06.06.2015</w:t>
            </w:r>
          </w:p>
        </w:tc>
        <w:tc>
          <w:tcPr>
            <w:tcW w:w="6237" w:type="dxa"/>
            <w:tcBorders>
              <w:top w:val="nil"/>
              <w:left w:val="nil"/>
              <w:bottom w:val="single" w:sz="4" w:space="0" w:color="auto"/>
              <w:right w:val="single" w:sz="4" w:space="0" w:color="auto"/>
            </w:tcBorders>
            <w:shd w:val="clear" w:color="auto" w:fill="auto"/>
            <w:vAlign w:val="center"/>
          </w:tcPr>
          <w:p w14:paraId="0E3CA228" w14:textId="77777777" w:rsidR="0089718F" w:rsidRPr="0089718F" w:rsidRDefault="0089718F" w:rsidP="00EF69FD">
            <w:pPr>
              <w:jc w:val="both"/>
              <w:rPr>
                <w:sz w:val="20"/>
                <w:szCs w:val="20"/>
              </w:rPr>
            </w:pPr>
            <w:r w:rsidRPr="0089718F">
              <w:rPr>
                <w:sz w:val="20"/>
                <w:szCs w:val="20"/>
              </w:rPr>
              <w:t xml:space="preserve">Bitkisel atık yağ üreticisinin/sahibinin yükümlülükleri </w:t>
            </w:r>
          </w:p>
          <w:p w14:paraId="591FA2E3" w14:textId="77777777" w:rsidR="0089718F" w:rsidRPr="0089718F" w:rsidRDefault="0089718F" w:rsidP="00EF69FD">
            <w:pPr>
              <w:jc w:val="both"/>
              <w:rPr>
                <w:sz w:val="20"/>
                <w:szCs w:val="20"/>
              </w:rPr>
            </w:pPr>
            <w:r w:rsidRPr="0089718F">
              <w:rPr>
                <w:sz w:val="20"/>
                <w:szCs w:val="20"/>
              </w:rPr>
              <w:t xml:space="preserve">(1) Bitkisel atık yağ üreticileri; </w:t>
            </w:r>
          </w:p>
          <w:p w14:paraId="4BB3ADD8" w14:textId="77777777" w:rsidR="0089718F" w:rsidRPr="0089718F" w:rsidRDefault="0089718F" w:rsidP="00EF69FD">
            <w:pPr>
              <w:jc w:val="both"/>
              <w:rPr>
                <w:sz w:val="20"/>
                <w:szCs w:val="20"/>
              </w:rPr>
            </w:pPr>
            <w:r w:rsidRPr="0089718F">
              <w:rPr>
                <w:sz w:val="20"/>
                <w:szCs w:val="20"/>
              </w:rPr>
              <w:t xml:space="preserve">a) Bitkisel atık yağları diğer atık madde ve çöplerden ayrı olarak biriktirmekle, </w:t>
            </w:r>
          </w:p>
          <w:p w14:paraId="2E1F70E3" w14:textId="77777777" w:rsidR="0089718F" w:rsidRPr="0089718F" w:rsidRDefault="0089718F" w:rsidP="00EF69FD">
            <w:pPr>
              <w:jc w:val="both"/>
              <w:rPr>
                <w:sz w:val="20"/>
                <w:szCs w:val="20"/>
              </w:rPr>
            </w:pPr>
            <w:r w:rsidRPr="0089718F">
              <w:rPr>
                <w:sz w:val="20"/>
                <w:szCs w:val="20"/>
              </w:rPr>
              <w:t xml:space="preserve">1) Faaliyetleri sonucu oluşan bitkisel atık yağların biriktirilmesi için sızdırmaz, iç ve dış yüzeyleri korozyona dayanıklı toplama kaplarını kullanmakla, </w:t>
            </w:r>
          </w:p>
          <w:p w14:paraId="5C2D1D37" w14:textId="77777777" w:rsidR="0089718F" w:rsidRPr="0089718F" w:rsidRDefault="0089718F" w:rsidP="00EF69FD">
            <w:pPr>
              <w:jc w:val="both"/>
              <w:rPr>
                <w:sz w:val="20"/>
                <w:szCs w:val="20"/>
              </w:rPr>
            </w:pPr>
            <w:r w:rsidRPr="0089718F">
              <w:rPr>
                <w:sz w:val="20"/>
                <w:szCs w:val="20"/>
              </w:rPr>
              <w:t xml:space="preserve">2) Bitkisel atık yağları lisanslı taşıyıcılarla işleme tesislerine göndermekle, </w:t>
            </w:r>
          </w:p>
          <w:p w14:paraId="5CF25623" w14:textId="77777777" w:rsidR="0089718F" w:rsidRPr="0089718F" w:rsidRDefault="0089718F" w:rsidP="00EF69FD">
            <w:pPr>
              <w:jc w:val="both"/>
              <w:rPr>
                <w:sz w:val="20"/>
                <w:szCs w:val="20"/>
              </w:rPr>
            </w:pPr>
            <w:r w:rsidRPr="0089718F">
              <w:rPr>
                <w:sz w:val="20"/>
                <w:szCs w:val="20"/>
              </w:rPr>
              <w:t xml:space="preserve">3) Bitkisel atık yağ sevkiyatında ulusal atık taşıma formu kullanmakla yükümlüdürler. </w:t>
            </w:r>
          </w:p>
          <w:p w14:paraId="5253D7C8" w14:textId="26261153" w:rsidR="0089718F" w:rsidRPr="0089718F" w:rsidRDefault="0089718F" w:rsidP="00EF69FD">
            <w:pPr>
              <w:jc w:val="both"/>
              <w:rPr>
                <w:sz w:val="20"/>
                <w:szCs w:val="20"/>
              </w:rPr>
            </w:pPr>
            <w:r w:rsidRPr="0089718F">
              <w:rPr>
                <w:sz w:val="20"/>
                <w:szCs w:val="20"/>
              </w:rPr>
              <w:t xml:space="preserve">(2) bitkisel atık yağ üreticileri, atık beyan formunu bir önceki yıla ait bilgileri içerecek şekilde her yıl Ocak ayı itibariyle başlamak üzere en geç Mart ayı </w:t>
            </w:r>
            <w:r w:rsidRPr="0089718F">
              <w:rPr>
                <w:sz w:val="20"/>
                <w:szCs w:val="20"/>
              </w:rPr>
              <w:lastRenderedPageBreak/>
              <w:t>sonuna kadar Bakanlıkça hazırlanan çevrimiçi uygulamalar kullanarak doldurmak, onaylamak, çıktısını almak ve beş yıl boyunca bir nüshasını saklamakla yükümlüdürler.</w:t>
            </w:r>
          </w:p>
        </w:tc>
        <w:tc>
          <w:tcPr>
            <w:tcW w:w="2693" w:type="dxa"/>
            <w:tcBorders>
              <w:top w:val="nil"/>
              <w:left w:val="nil"/>
              <w:bottom w:val="single" w:sz="4" w:space="0" w:color="auto"/>
              <w:right w:val="single" w:sz="4" w:space="0" w:color="auto"/>
            </w:tcBorders>
            <w:shd w:val="clear" w:color="auto" w:fill="auto"/>
            <w:vAlign w:val="center"/>
          </w:tcPr>
          <w:p w14:paraId="758A052B" w14:textId="0F62A3A8" w:rsidR="0089718F" w:rsidRPr="0089718F" w:rsidRDefault="0089718F" w:rsidP="00EF69FD">
            <w:pPr>
              <w:jc w:val="both"/>
              <w:rPr>
                <w:sz w:val="20"/>
                <w:szCs w:val="20"/>
              </w:rPr>
            </w:pPr>
            <w:r w:rsidRPr="0089718F">
              <w:rPr>
                <w:sz w:val="20"/>
                <w:szCs w:val="20"/>
              </w:rPr>
              <w:lastRenderedPageBreak/>
              <w:t>Oluşan bitkisel atık yağlar lisanslı firmaya verilmektedir.</w:t>
            </w:r>
          </w:p>
        </w:tc>
        <w:tc>
          <w:tcPr>
            <w:tcW w:w="992" w:type="dxa"/>
            <w:tcBorders>
              <w:top w:val="nil"/>
              <w:left w:val="nil"/>
              <w:bottom w:val="single" w:sz="4" w:space="0" w:color="auto"/>
              <w:right w:val="single" w:sz="4" w:space="0" w:color="auto"/>
            </w:tcBorders>
            <w:shd w:val="clear" w:color="auto" w:fill="auto"/>
            <w:noWrap/>
            <w:vAlign w:val="center"/>
          </w:tcPr>
          <w:p w14:paraId="4AF549F1" w14:textId="77777777" w:rsidR="0089718F" w:rsidRPr="0089718F" w:rsidRDefault="0089718F" w:rsidP="004C29B1">
            <w:pPr>
              <w:jc w:val="center"/>
              <w:rPr>
                <w:sz w:val="20"/>
                <w:szCs w:val="20"/>
              </w:rPr>
            </w:pPr>
          </w:p>
        </w:tc>
        <w:tc>
          <w:tcPr>
            <w:tcW w:w="851" w:type="dxa"/>
            <w:tcBorders>
              <w:top w:val="nil"/>
              <w:left w:val="nil"/>
              <w:bottom w:val="single" w:sz="4" w:space="0" w:color="auto"/>
              <w:right w:val="single" w:sz="4" w:space="0" w:color="auto"/>
            </w:tcBorders>
          </w:tcPr>
          <w:p w14:paraId="384632D3" w14:textId="77777777" w:rsidR="0089718F" w:rsidRPr="0089718F" w:rsidRDefault="0089718F" w:rsidP="004C29B1">
            <w:pPr>
              <w:jc w:val="center"/>
              <w:rPr>
                <w:sz w:val="20"/>
                <w:szCs w:val="20"/>
              </w:rPr>
            </w:pPr>
          </w:p>
        </w:tc>
      </w:tr>
      <w:tr w:rsidR="0089718F" w:rsidRPr="0089718F" w14:paraId="33EE474F" w14:textId="7818A603" w:rsidTr="009355BF">
        <w:trPr>
          <w:trHeight w:val="121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E85D74" w14:textId="3BB27B44" w:rsidR="0089718F" w:rsidRPr="0089718F" w:rsidRDefault="0089718F" w:rsidP="00EF69FD">
            <w:pPr>
              <w:jc w:val="both"/>
              <w:rPr>
                <w:b/>
                <w:bCs/>
                <w:sz w:val="20"/>
                <w:szCs w:val="20"/>
              </w:rPr>
            </w:pPr>
            <w:r w:rsidRPr="0089718F">
              <w:rPr>
                <w:b/>
                <w:bCs/>
                <w:sz w:val="20"/>
                <w:szCs w:val="20"/>
              </w:rPr>
              <w:lastRenderedPageBreak/>
              <w:t>7</w:t>
            </w:r>
          </w:p>
        </w:tc>
        <w:tc>
          <w:tcPr>
            <w:tcW w:w="1701" w:type="dxa"/>
            <w:tcBorders>
              <w:top w:val="nil"/>
              <w:left w:val="nil"/>
              <w:bottom w:val="single" w:sz="4" w:space="0" w:color="auto"/>
              <w:right w:val="single" w:sz="4" w:space="0" w:color="auto"/>
            </w:tcBorders>
            <w:shd w:val="clear" w:color="auto" w:fill="auto"/>
            <w:vAlign w:val="center"/>
            <w:hideMark/>
          </w:tcPr>
          <w:p w14:paraId="4E561251" w14:textId="55965D94" w:rsidR="0089718F" w:rsidRPr="0089718F" w:rsidRDefault="0089718F" w:rsidP="00EF69FD">
            <w:pPr>
              <w:jc w:val="both"/>
              <w:rPr>
                <w:sz w:val="20"/>
                <w:szCs w:val="20"/>
              </w:rPr>
            </w:pPr>
            <w:r w:rsidRPr="0089718F">
              <w:rPr>
                <w:sz w:val="20"/>
                <w:szCs w:val="20"/>
              </w:rPr>
              <w:t>Çevresel Gürültü Kontrol Yönetmeliği</w:t>
            </w:r>
          </w:p>
        </w:tc>
        <w:tc>
          <w:tcPr>
            <w:tcW w:w="1418" w:type="dxa"/>
            <w:tcBorders>
              <w:top w:val="nil"/>
              <w:left w:val="nil"/>
              <w:bottom w:val="single" w:sz="4" w:space="0" w:color="auto"/>
              <w:right w:val="single" w:sz="4" w:space="0" w:color="auto"/>
            </w:tcBorders>
            <w:shd w:val="clear" w:color="auto" w:fill="auto"/>
            <w:vAlign w:val="center"/>
            <w:hideMark/>
          </w:tcPr>
          <w:p w14:paraId="57098BD6" w14:textId="56A16006" w:rsidR="0089718F" w:rsidRPr="0089718F" w:rsidRDefault="0089718F" w:rsidP="00EF69FD">
            <w:pPr>
              <w:jc w:val="both"/>
              <w:rPr>
                <w:sz w:val="20"/>
                <w:szCs w:val="20"/>
              </w:rPr>
            </w:pPr>
            <w:r w:rsidRPr="0089718F">
              <w:rPr>
                <w:sz w:val="20"/>
                <w:szCs w:val="20"/>
              </w:rPr>
              <w:t>30.11.2022</w:t>
            </w:r>
          </w:p>
        </w:tc>
        <w:tc>
          <w:tcPr>
            <w:tcW w:w="6237" w:type="dxa"/>
            <w:tcBorders>
              <w:top w:val="nil"/>
              <w:left w:val="nil"/>
              <w:bottom w:val="single" w:sz="4" w:space="0" w:color="auto"/>
              <w:right w:val="single" w:sz="4" w:space="0" w:color="auto"/>
            </w:tcBorders>
            <w:shd w:val="clear" w:color="auto" w:fill="auto"/>
            <w:vAlign w:val="center"/>
            <w:hideMark/>
          </w:tcPr>
          <w:p w14:paraId="7BC33F09" w14:textId="56681058" w:rsidR="0089718F" w:rsidRPr="0089718F" w:rsidRDefault="0089718F" w:rsidP="00EF69FD">
            <w:pPr>
              <w:jc w:val="both"/>
              <w:rPr>
                <w:sz w:val="20"/>
                <w:szCs w:val="20"/>
              </w:rPr>
            </w:pPr>
            <w:r w:rsidRPr="0089718F">
              <w:rPr>
                <w:sz w:val="20"/>
                <w:szCs w:val="20"/>
              </w:rPr>
              <w:t>Endüstri tesisleri ve işyerleri;</w:t>
            </w:r>
          </w:p>
          <w:p w14:paraId="61B71295" w14:textId="3943CB9B" w:rsidR="0089718F" w:rsidRPr="0089718F" w:rsidRDefault="0089718F" w:rsidP="00EF69FD">
            <w:pPr>
              <w:jc w:val="both"/>
              <w:rPr>
                <w:sz w:val="20"/>
                <w:szCs w:val="20"/>
              </w:rPr>
            </w:pPr>
            <w:r w:rsidRPr="0089718F">
              <w:rPr>
                <w:sz w:val="20"/>
                <w:szCs w:val="20"/>
              </w:rPr>
              <w:t>a) Çevresel gürültü ve titreşime asgari düzeyde neden olacak şekilde faaliyetlerini yürütmekle,</w:t>
            </w:r>
          </w:p>
          <w:p w14:paraId="03969E41" w14:textId="040CCEC2" w:rsidR="0089718F" w:rsidRPr="0089718F" w:rsidRDefault="0089718F" w:rsidP="00EF69FD">
            <w:pPr>
              <w:jc w:val="both"/>
              <w:rPr>
                <w:sz w:val="20"/>
                <w:szCs w:val="20"/>
              </w:rPr>
            </w:pPr>
            <w:r w:rsidRPr="0089718F">
              <w:rPr>
                <w:sz w:val="20"/>
                <w:szCs w:val="20"/>
              </w:rPr>
              <w:t>b) İl Müdürlüğü tarafından istenen akustik raporları hazırlatmakla ve Bakanlıkça oluşturulan veri tabanına girişini yapmakla,</w:t>
            </w:r>
          </w:p>
          <w:p w14:paraId="2D277C0E" w14:textId="59E0700E" w:rsidR="0089718F" w:rsidRPr="0089718F" w:rsidRDefault="0089718F" w:rsidP="00EF69FD">
            <w:pPr>
              <w:jc w:val="both"/>
              <w:rPr>
                <w:sz w:val="20"/>
                <w:szCs w:val="20"/>
              </w:rPr>
            </w:pPr>
            <w:r w:rsidRPr="0089718F">
              <w:rPr>
                <w:sz w:val="20"/>
                <w:szCs w:val="20"/>
              </w:rPr>
              <w:t xml:space="preserve">c) Akustik raporlar kapsamında belirlenen gürültü </w:t>
            </w:r>
            <w:proofErr w:type="spellStart"/>
            <w:r w:rsidRPr="0089718F">
              <w:rPr>
                <w:sz w:val="20"/>
                <w:szCs w:val="20"/>
              </w:rPr>
              <w:t>azaltım</w:t>
            </w:r>
            <w:proofErr w:type="spellEnd"/>
            <w:r w:rsidRPr="0089718F">
              <w:rPr>
                <w:sz w:val="20"/>
                <w:szCs w:val="20"/>
              </w:rPr>
              <w:t xml:space="preserve"> tedbirlerine uymakla,</w:t>
            </w:r>
          </w:p>
          <w:p w14:paraId="43509BB7" w14:textId="472F698B" w:rsidR="0089718F" w:rsidRPr="0089718F" w:rsidRDefault="0089718F" w:rsidP="00EF69FD">
            <w:pPr>
              <w:jc w:val="both"/>
              <w:rPr>
                <w:sz w:val="20"/>
                <w:szCs w:val="20"/>
              </w:rPr>
            </w:pPr>
            <w:r w:rsidRPr="0089718F">
              <w:rPr>
                <w:sz w:val="20"/>
                <w:szCs w:val="20"/>
              </w:rPr>
              <w:t>ç) İlgili idarenin talebine istinaden gürültü haritaları hazırlanması için gerekli olan verileri vermekle,</w:t>
            </w:r>
          </w:p>
          <w:p w14:paraId="7216FC25" w14:textId="54186678" w:rsidR="0089718F" w:rsidRPr="0089718F" w:rsidRDefault="0089718F" w:rsidP="00EF69FD">
            <w:pPr>
              <w:jc w:val="both"/>
              <w:rPr>
                <w:sz w:val="20"/>
                <w:szCs w:val="20"/>
              </w:rPr>
            </w:pPr>
            <w:r w:rsidRPr="0089718F">
              <w:rPr>
                <w:sz w:val="20"/>
                <w:szCs w:val="20"/>
              </w:rPr>
              <w:t>d) İl Müdürlüğünün talebine istinaden çevresel gürültü seviyesinin tespiti amacıyla sürekli gürültü ölçüm/kontrol/izleme sistemi ve ses gücü sınırlayıcı sistemler kurmakla,</w:t>
            </w:r>
          </w:p>
          <w:p w14:paraId="3BB03098" w14:textId="53A6F8A0" w:rsidR="0089718F" w:rsidRPr="0089718F" w:rsidRDefault="0089718F" w:rsidP="00EF69FD">
            <w:pPr>
              <w:jc w:val="both"/>
              <w:rPr>
                <w:sz w:val="20"/>
                <w:szCs w:val="20"/>
              </w:rPr>
            </w:pPr>
            <w:r w:rsidRPr="0089718F">
              <w:rPr>
                <w:sz w:val="20"/>
                <w:szCs w:val="20"/>
              </w:rPr>
              <w:t>e) Bu Yönetmeliğin uygulanmasına yönelik ilgili kurum ve kuruluşlar ile işbirliği yapmakla, sorumludur.</w:t>
            </w:r>
          </w:p>
        </w:tc>
        <w:tc>
          <w:tcPr>
            <w:tcW w:w="2693" w:type="dxa"/>
            <w:tcBorders>
              <w:top w:val="nil"/>
              <w:left w:val="nil"/>
              <w:bottom w:val="single" w:sz="4" w:space="0" w:color="auto"/>
              <w:right w:val="single" w:sz="4" w:space="0" w:color="auto"/>
            </w:tcBorders>
            <w:shd w:val="clear" w:color="auto" w:fill="auto"/>
            <w:vAlign w:val="center"/>
            <w:hideMark/>
          </w:tcPr>
          <w:p w14:paraId="71451C4B" w14:textId="6D9BF574" w:rsidR="0089718F" w:rsidRPr="0089718F" w:rsidRDefault="0089718F" w:rsidP="00EF69FD">
            <w:pPr>
              <w:jc w:val="both"/>
              <w:rPr>
                <w:sz w:val="20"/>
                <w:szCs w:val="20"/>
              </w:rPr>
            </w:pPr>
            <w:r w:rsidRPr="0089718F">
              <w:rPr>
                <w:sz w:val="20"/>
                <w:szCs w:val="20"/>
              </w:rPr>
              <w:t>Yüksekokulumuz yönetmelik kapsamında yer almamaktadır.</w:t>
            </w:r>
          </w:p>
        </w:tc>
        <w:tc>
          <w:tcPr>
            <w:tcW w:w="992" w:type="dxa"/>
            <w:tcBorders>
              <w:top w:val="nil"/>
              <w:left w:val="nil"/>
              <w:bottom w:val="single" w:sz="4" w:space="0" w:color="auto"/>
              <w:right w:val="single" w:sz="4" w:space="0" w:color="auto"/>
            </w:tcBorders>
            <w:shd w:val="clear" w:color="auto" w:fill="auto"/>
            <w:noWrap/>
            <w:vAlign w:val="center"/>
            <w:hideMark/>
          </w:tcPr>
          <w:p w14:paraId="035B6ABA" w14:textId="77777777" w:rsidR="0089718F" w:rsidRPr="0089718F" w:rsidRDefault="0089718F" w:rsidP="004C29B1">
            <w:pPr>
              <w:jc w:val="center"/>
              <w:rPr>
                <w:sz w:val="20"/>
                <w:szCs w:val="20"/>
              </w:rPr>
            </w:pPr>
            <w:r w:rsidRPr="0089718F">
              <w:rPr>
                <w:sz w:val="20"/>
                <w:szCs w:val="20"/>
              </w:rPr>
              <w:t> </w:t>
            </w:r>
          </w:p>
        </w:tc>
        <w:tc>
          <w:tcPr>
            <w:tcW w:w="851" w:type="dxa"/>
            <w:tcBorders>
              <w:top w:val="nil"/>
              <w:left w:val="nil"/>
              <w:bottom w:val="single" w:sz="4" w:space="0" w:color="auto"/>
              <w:right w:val="single" w:sz="4" w:space="0" w:color="auto"/>
            </w:tcBorders>
          </w:tcPr>
          <w:p w14:paraId="64A5A75D" w14:textId="77777777" w:rsidR="0089718F" w:rsidRPr="0089718F" w:rsidRDefault="0089718F" w:rsidP="004C29B1">
            <w:pPr>
              <w:jc w:val="center"/>
              <w:rPr>
                <w:sz w:val="20"/>
                <w:szCs w:val="20"/>
              </w:rPr>
            </w:pPr>
          </w:p>
        </w:tc>
      </w:tr>
      <w:tr w:rsidR="0089718F" w:rsidRPr="0089718F" w14:paraId="53847DE1" w14:textId="421298BD" w:rsidTr="009355BF">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79E1" w14:textId="1F91C06A" w:rsidR="0089718F" w:rsidRPr="0089718F" w:rsidRDefault="0089718F" w:rsidP="00EF69FD">
            <w:pPr>
              <w:jc w:val="both"/>
              <w:rPr>
                <w:b/>
                <w:bCs/>
                <w:sz w:val="20"/>
                <w:szCs w:val="20"/>
              </w:rPr>
            </w:pPr>
            <w:r w:rsidRPr="0089718F">
              <w:rPr>
                <w:b/>
                <w:bCs/>
                <w:sz w:val="20"/>
                <w:szCs w:val="20"/>
              </w:rPr>
              <w:t>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8D871A" w14:textId="5CB1A28C" w:rsidR="0089718F" w:rsidRPr="0089718F" w:rsidRDefault="0089718F" w:rsidP="00EF69FD">
            <w:pPr>
              <w:jc w:val="both"/>
              <w:rPr>
                <w:sz w:val="20"/>
                <w:szCs w:val="20"/>
              </w:rPr>
            </w:pPr>
            <w:r w:rsidRPr="0089718F">
              <w:rPr>
                <w:sz w:val="20"/>
                <w:szCs w:val="20"/>
              </w:rPr>
              <w:t>Su Kirliliği Kontrolü Yönetmeliği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84CC87" w14:textId="1C81BC54" w:rsidR="0089718F" w:rsidRPr="0089718F" w:rsidRDefault="0089718F" w:rsidP="00EF69FD">
            <w:pPr>
              <w:jc w:val="both"/>
              <w:rPr>
                <w:sz w:val="20"/>
                <w:szCs w:val="20"/>
              </w:rPr>
            </w:pPr>
            <w:r w:rsidRPr="0089718F">
              <w:rPr>
                <w:sz w:val="20"/>
                <w:szCs w:val="20"/>
              </w:rPr>
              <w:t>31.12.2004</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C778C2" w14:textId="77777777" w:rsidR="0089718F" w:rsidRPr="0089718F" w:rsidRDefault="0089718F" w:rsidP="00EF69FD">
            <w:pPr>
              <w:spacing w:line="240" w:lineRule="atLeast"/>
              <w:jc w:val="both"/>
              <w:rPr>
                <w:sz w:val="20"/>
                <w:szCs w:val="20"/>
              </w:rPr>
            </w:pPr>
            <w:r w:rsidRPr="0089718F">
              <w:rPr>
                <w:sz w:val="20"/>
                <w:szCs w:val="20"/>
              </w:rPr>
              <w:t xml:space="preserve">Kanalizasyon sistemlerine </w:t>
            </w:r>
            <w:proofErr w:type="spellStart"/>
            <w:r w:rsidRPr="0089718F">
              <w:rPr>
                <w:sz w:val="20"/>
                <w:szCs w:val="20"/>
              </w:rPr>
              <w:t>atıksu</w:t>
            </w:r>
            <w:proofErr w:type="spellEnd"/>
            <w:r w:rsidRPr="0089718F">
              <w:rPr>
                <w:sz w:val="20"/>
                <w:szCs w:val="20"/>
              </w:rPr>
              <w:t xml:space="preserve"> boşaltımı için uygulanacak temel ilkeler şunlardır;</w:t>
            </w:r>
          </w:p>
          <w:p w14:paraId="16705CC2" w14:textId="77777777" w:rsidR="0089718F" w:rsidRPr="0089718F" w:rsidRDefault="0089718F" w:rsidP="00EF69FD">
            <w:pPr>
              <w:spacing w:line="240" w:lineRule="atLeast"/>
              <w:jc w:val="both"/>
              <w:rPr>
                <w:sz w:val="20"/>
                <w:szCs w:val="20"/>
              </w:rPr>
            </w:pPr>
            <w:r w:rsidRPr="0089718F">
              <w:rPr>
                <w:sz w:val="20"/>
                <w:szCs w:val="20"/>
              </w:rPr>
              <w:t xml:space="preserve">a) Kanalizasyon sistemi bulunan yerlerde her türlü </w:t>
            </w:r>
            <w:proofErr w:type="spellStart"/>
            <w:r w:rsidRPr="0089718F">
              <w:rPr>
                <w:sz w:val="20"/>
                <w:szCs w:val="20"/>
              </w:rPr>
              <w:t>atıksuların</w:t>
            </w:r>
            <w:proofErr w:type="spellEnd"/>
            <w:r w:rsidRPr="0089718F">
              <w:rPr>
                <w:sz w:val="20"/>
                <w:szCs w:val="20"/>
              </w:rPr>
              <w:t xml:space="preserve"> kanalizasyon şebekesine bağlanması, ilke olarak bir hak ve mecburiyettir.</w:t>
            </w:r>
          </w:p>
          <w:p w14:paraId="6FA32D61" w14:textId="77777777" w:rsidR="0089718F" w:rsidRPr="0089718F" w:rsidRDefault="0089718F" w:rsidP="00EF69FD">
            <w:pPr>
              <w:spacing w:line="240" w:lineRule="atLeast"/>
              <w:jc w:val="both"/>
              <w:rPr>
                <w:sz w:val="20"/>
                <w:szCs w:val="20"/>
              </w:rPr>
            </w:pPr>
            <w:r w:rsidRPr="0089718F">
              <w:rPr>
                <w:sz w:val="20"/>
                <w:szCs w:val="20"/>
              </w:rPr>
              <w:t>b) Kanalizasyon sistemleri tahrip edilemez ve kullanım amaçları değiştirilemez.</w:t>
            </w:r>
          </w:p>
          <w:p w14:paraId="6210D733" w14:textId="77777777" w:rsidR="0089718F" w:rsidRPr="0089718F" w:rsidRDefault="0089718F" w:rsidP="00EF69FD">
            <w:pPr>
              <w:spacing w:line="240" w:lineRule="atLeast"/>
              <w:jc w:val="both"/>
              <w:rPr>
                <w:sz w:val="20"/>
                <w:szCs w:val="20"/>
              </w:rPr>
            </w:pPr>
            <w:r w:rsidRPr="0089718F">
              <w:rPr>
                <w:sz w:val="20"/>
                <w:szCs w:val="20"/>
              </w:rPr>
              <w:t xml:space="preserve">c) </w:t>
            </w:r>
            <w:proofErr w:type="spellStart"/>
            <w:r w:rsidRPr="0089718F">
              <w:rPr>
                <w:sz w:val="20"/>
                <w:szCs w:val="20"/>
              </w:rPr>
              <w:t>Atıksu</w:t>
            </w:r>
            <w:proofErr w:type="spellEnd"/>
            <w:r w:rsidRPr="0089718F">
              <w:rPr>
                <w:sz w:val="20"/>
                <w:szCs w:val="20"/>
              </w:rPr>
              <w:t xml:space="preserve"> oluşumuna sebep olan gerçek ve tüzel kişiler, kanalizasyon sisteminden, arıtma ve/veya bertaraf amacıyla kurulmuş arıtma ve deşarj tesislerinden yararlanmalarının doğuracağı bütün harcamaları karşılamakla yükümlüdür.</w:t>
            </w:r>
          </w:p>
          <w:p w14:paraId="3326ADE9" w14:textId="35E95AF8" w:rsidR="0089718F" w:rsidRPr="0089718F" w:rsidRDefault="0089718F" w:rsidP="00EF69FD">
            <w:pPr>
              <w:spacing w:line="240" w:lineRule="atLeast"/>
              <w:jc w:val="both"/>
              <w:rPr>
                <w:sz w:val="20"/>
                <w:szCs w:val="20"/>
              </w:rPr>
            </w:pPr>
            <w:r w:rsidRPr="0089718F">
              <w:rPr>
                <w:sz w:val="20"/>
                <w:szCs w:val="20"/>
              </w:rPr>
              <w:t xml:space="preserve">d) </w:t>
            </w:r>
            <w:proofErr w:type="spellStart"/>
            <w:r w:rsidRPr="0089718F">
              <w:rPr>
                <w:sz w:val="20"/>
                <w:szCs w:val="20"/>
              </w:rPr>
              <w:t>Atıksu</w:t>
            </w:r>
            <w:proofErr w:type="spellEnd"/>
            <w:r w:rsidRPr="0089718F">
              <w:rPr>
                <w:sz w:val="20"/>
                <w:szCs w:val="20"/>
              </w:rPr>
              <w:t xml:space="preserve"> miktarının  belirlenmesi için, içme suyu şebekesi haricinden su temin edenler, temin ettiği su miktarını alt yapı tesisleri yönetimine  belgelemek  ve  bedeli karşılığında  kanalizasyon sistemine bağlanmak zorundadır.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DEA9D1B" w14:textId="2AA5134C" w:rsidR="0089718F" w:rsidRPr="0089718F" w:rsidRDefault="0089718F" w:rsidP="00EF69FD">
            <w:pPr>
              <w:jc w:val="both"/>
              <w:rPr>
                <w:sz w:val="20"/>
                <w:szCs w:val="20"/>
              </w:rPr>
            </w:pPr>
            <w:r w:rsidRPr="0089718F">
              <w:rPr>
                <w:sz w:val="20"/>
                <w:szCs w:val="20"/>
              </w:rPr>
              <w:t xml:space="preserve">Yüksekokulumuzda oluşan </w:t>
            </w:r>
            <w:proofErr w:type="spellStart"/>
            <w:r w:rsidRPr="0089718F">
              <w:rPr>
                <w:sz w:val="20"/>
                <w:szCs w:val="20"/>
              </w:rPr>
              <w:t>atıksuların</w:t>
            </w:r>
            <w:proofErr w:type="spellEnd"/>
            <w:r w:rsidRPr="0089718F">
              <w:rPr>
                <w:sz w:val="20"/>
                <w:szCs w:val="20"/>
              </w:rPr>
              <w:t xml:space="preserve"> deşarjı Konak ilçesinin kanalizasyon şebekesine yapılmaktadır.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9A105D" w14:textId="77777777" w:rsidR="0089718F" w:rsidRPr="0089718F" w:rsidRDefault="0089718F" w:rsidP="004C29B1">
            <w:pPr>
              <w:jc w:val="center"/>
              <w:rPr>
                <w:sz w:val="20"/>
                <w:szCs w:val="20"/>
              </w:rPr>
            </w:pPr>
            <w:r w:rsidRPr="0089718F">
              <w:rPr>
                <w:sz w:val="20"/>
                <w:szCs w:val="20"/>
              </w:rPr>
              <w:t> </w:t>
            </w:r>
          </w:p>
        </w:tc>
        <w:tc>
          <w:tcPr>
            <w:tcW w:w="851" w:type="dxa"/>
            <w:tcBorders>
              <w:top w:val="single" w:sz="4" w:space="0" w:color="auto"/>
              <w:left w:val="nil"/>
              <w:bottom w:val="single" w:sz="4" w:space="0" w:color="auto"/>
              <w:right w:val="single" w:sz="4" w:space="0" w:color="auto"/>
            </w:tcBorders>
          </w:tcPr>
          <w:p w14:paraId="5E7A7176" w14:textId="77777777" w:rsidR="0089718F" w:rsidRPr="0089718F" w:rsidRDefault="0089718F" w:rsidP="004C29B1">
            <w:pPr>
              <w:jc w:val="center"/>
              <w:rPr>
                <w:sz w:val="20"/>
                <w:szCs w:val="20"/>
              </w:rPr>
            </w:pPr>
          </w:p>
        </w:tc>
      </w:tr>
      <w:tr w:rsidR="0089718F" w:rsidRPr="0089718F" w14:paraId="279F0D1F" w14:textId="1A5F9DCD" w:rsidTr="009355BF">
        <w:trPr>
          <w:trHeight w:val="164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DDF9FB" w14:textId="7BBB9513" w:rsidR="0089718F" w:rsidRPr="0089718F" w:rsidRDefault="0089718F" w:rsidP="00EF69FD">
            <w:pPr>
              <w:jc w:val="both"/>
              <w:rPr>
                <w:b/>
                <w:bCs/>
                <w:sz w:val="20"/>
                <w:szCs w:val="20"/>
              </w:rPr>
            </w:pPr>
            <w:r w:rsidRPr="0089718F">
              <w:rPr>
                <w:b/>
                <w:bCs/>
                <w:sz w:val="20"/>
                <w:szCs w:val="20"/>
              </w:rPr>
              <w:lastRenderedPageBreak/>
              <w:t>9</w:t>
            </w:r>
          </w:p>
        </w:tc>
        <w:tc>
          <w:tcPr>
            <w:tcW w:w="1701" w:type="dxa"/>
            <w:tcBorders>
              <w:top w:val="nil"/>
              <w:left w:val="nil"/>
              <w:bottom w:val="single" w:sz="4" w:space="0" w:color="auto"/>
              <w:right w:val="single" w:sz="4" w:space="0" w:color="auto"/>
            </w:tcBorders>
            <w:shd w:val="clear" w:color="auto" w:fill="auto"/>
            <w:vAlign w:val="center"/>
            <w:hideMark/>
          </w:tcPr>
          <w:p w14:paraId="0ACBD27A" w14:textId="65DF9234" w:rsidR="0089718F" w:rsidRPr="0089718F" w:rsidRDefault="0089718F" w:rsidP="00EF69FD">
            <w:pPr>
              <w:jc w:val="both"/>
              <w:rPr>
                <w:sz w:val="20"/>
                <w:szCs w:val="20"/>
              </w:rPr>
            </w:pPr>
            <w:r w:rsidRPr="0089718F">
              <w:rPr>
                <w:sz w:val="20"/>
                <w:szCs w:val="20"/>
              </w:rPr>
              <w:t>Atık Yönetimi Yönetmeliği</w:t>
            </w:r>
          </w:p>
        </w:tc>
        <w:tc>
          <w:tcPr>
            <w:tcW w:w="1418" w:type="dxa"/>
            <w:tcBorders>
              <w:top w:val="nil"/>
              <w:left w:val="nil"/>
              <w:bottom w:val="single" w:sz="4" w:space="0" w:color="auto"/>
              <w:right w:val="single" w:sz="4" w:space="0" w:color="auto"/>
            </w:tcBorders>
            <w:shd w:val="clear" w:color="auto" w:fill="auto"/>
            <w:vAlign w:val="center"/>
            <w:hideMark/>
          </w:tcPr>
          <w:p w14:paraId="48563FF4" w14:textId="33F22DB7" w:rsidR="0089718F" w:rsidRPr="0089718F" w:rsidRDefault="0089718F" w:rsidP="00EF69FD">
            <w:pPr>
              <w:jc w:val="both"/>
              <w:rPr>
                <w:sz w:val="20"/>
                <w:szCs w:val="20"/>
              </w:rPr>
            </w:pPr>
            <w:r w:rsidRPr="0089718F">
              <w:rPr>
                <w:sz w:val="20"/>
                <w:szCs w:val="20"/>
              </w:rPr>
              <w:t>02.04.2015</w:t>
            </w:r>
          </w:p>
        </w:tc>
        <w:tc>
          <w:tcPr>
            <w:tcW w:w="6237" w:type="dxa"/>
            <w:tcBorders>
              <w:top w:val="nil"/>
              <w:left w:val="nil"/>
              <w:bottom w:val="single" w:sz="4" w:space="0" w:color="auto"/>
              <w:right w:val="single" w:sz="4" w:space="0" w:color="auto"/>
            </w:tcBorders>
            <w:shd w:val="clear" w:color="auto" w:fill="auto"/>
            <w:vAlign w:val="center"/>
            <w:hideMark/>
          </w:tcPr>
          <w:p w14:paraId="0FE8EC92" w14:textId="77777777" w:rsidR="0089718F" w:rsidRPr="0089718F" w:rsidRDefault="0089718F" w:rsidP="00EF69FD">
            <w:pPr>
              <w:shd w:val="clear" w:color="auto" w:fill="FFFFFF"/>
              <w:jc w:val="both"/>
              <w:rPr>
                <w:sz w:val="20"/>
                <w:szCs w:val="20"/>
              </w:rPr>
            </w:pPr>
            <w:r w:rsidRPr="0089718F">
              <w:rPr>
                <w:sz w:val="20"/>
                <w:szCs w:val="20"/>
              </w:rPr>
              <w:t>Atık üreticisi;</w:t>
            </w:r>
          </w:p>
          <w:p w14:paraId="75C85096" w14:textId="41D6B2B1"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Atık üretimini en az düzeye indirecek şekilde gerekli tedbirleri almakla,</w:t>
            </w:r>
          </w:p>
          <w:p w14:paraId="6AA96CE7" w14:textId="77777777"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Atıklarını ayrı toplamak ve geçici depolamakla,</w:t>
            </w:r>
          </w:p>
          <w:p w14:paraId="484FA27B" w14:textId="7ED91FE4"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Ürettiği atıklara ve atıkların önlenmesi ile azaltılmasına yönelik olarak hazırlamakla yükümlü olduğu atık yönetim planını hazırlayarak il müdürlüğüne sunmakla ve onay almakla,</w:t>
            </w:r>
          </w:p>
          <w:p w14:paraId="32191E41" w14:textId="026DBC16"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Ürettiği atıklar için Bakanlıkça belirlenen esaslar doğrultusunda kayıt tutmak ve uygun ambalajlama ve etiketleme yapmakla,</w:t>
            </w:r>
          </w:p>
          <w:p w14:paraId="08AA67BA" w14:textId="20242E9B"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Belediye atıklarını, ilgili mevzuat kapsamında toplama, taşıma ve bertaraf yükümlülüğü verilmiş kurum ve kuruluşların belirlediği şekilde konut, işyeri gibi üretildikleri yerlerde çevre ve insan sağlığını bozmayacak şekilde kapalı olarak muhafaza ederek, toplamaya hazır etmekle,</w:t>
            </w:r>
          </w:p>
          <w:p w14:paraId="0C5A0252" w14:textId="283DD846"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Muhtemel tehlikeli olabilecek atıkların Bakanlıkça yetkilendirilmiş laboratuvarlarca yapılan analizlerle tehlikesiz olduğunu belgelemekle,</w:t>
            </w:r>
          </w:p>
          <w:p w14:paraId="7417BCA8" w14:textId="3408283B"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Bu Yönetmelik hükümlerine uygun olarak izin alınması zorunlu olan geçici depolama alanları için il müdürlüğünden izin almakla,</w:t>
            </w:r>
          </w:p>
          <w:p w14:paraId="4DAD7410" w14:textId="6A3CB959"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Atıklarını bu Yönetmelik hükümleri ve Bakanlıkça belirlenen esaslara uygun olarak izin/çevre lisansı almış atık işleme tesislerine göndermekle,</w:t>
            </w:r>
          </w:p>
          <w:p w14:paraId="124A6D8C" w14:textId="23842953"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proofErr w:type="gramStart"/>
            <w:r w:rsidRPr="0089718F">
              <w:rPr>
                <w:rFonts w:ascii="Times New Roman" w:hAnsi="Times New Roman" w:cs="Times New Roman"/>
                <w:color w:val="auto"/>
                <w:sz w:val="20"/>
                <w:szCs w:val="20"/>
              </w:rPr>
              <w:t>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 askeri birlik ve kurumlar ise yazılı olarak belirtilen sürede Millî Savunma Bakanlığı ve Genelkurmay Başkanlığınca Bakanlığa göndermek ve beş yıl boyunca bir nüshasını saklamakla,</w:t>
            </w:r>
            <w:proofErr w:type="gramEnd"/>
          </w:p>
          <w:p w14:paraId="16B6AF91" w14:textId="7D3EF7CC"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Atık işleme tesisinin atığı kabul etmemesi durumunda, taşıyıcıyı başka bir tesise yönlendirmekle veya taşıyıcının atığı geri getirmesini sağlayarak, uygun bir tesiste atığın işlenmesini sağlamakla,</w:t>
            </w:r>
          </w:p>
          <w:p w14:paraId="5876E7BE" w14:textId="5796812B"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t>Ürettikleri atıkların toplanması, taşınması ve geçici depolanması gibi işlemlerden sorumlu olan çalışanlarının eğitimini sağlamakla, sağlık ve güvenlik ile ilgili her türlü tedbiri almakla,</w:t>
            </w:r>
          </w:p>
          <w:p w14:paraId="7FFF6B57" w14:textId="563A2628" w:rsidR="0089718F" w:rsidRPr="0089718F" w:rsidRDefault="0089718F" w:rsidP="00EF69FD">
            <w:pPr>
              <w:pStyle w:val="ListeParagraf"/>
              <w:numPr>
                <w:ilvl w:val="0"/>
                <w:numId w:val="11"/>
              </w:numPr>
              <w:shd w:val="clear" w:color="auto" w:fill="FFFFFF"/>
              <w:jc w:val="both"/>
              <w:rPr>
                <w:rFonts w:ascii="Times New Roman" w:hAnsi="Times New Roman" w:cs="Times New Roman"/>
                <w:color w:val="auto"/>
                <w:sz w:val="20"/>
                <w:szCs w:val="20"/>
              </w:rPr>
            </w:pPr>
            <w:r w:rsidRPr="0089718F">
              <w:rPr>
                <w:rFonts w:ascii="Times New Roman" w:hAnsi="Times New Roman" w:cs="Times New Roman"/>
                <w:color w:val="auto"/>
                <w:sz w:val="20"/>
                <w:szCs w:val="20"/>
              </w:rPr>
              <w:lastRenderedPageBreak/>
              <w:t>Atığın niteliğinin belirlenmesi, toplanması, taşınması ve işlenmesi için yapılan harcamaları karşılamakla, yükümlüdür.</w:t>
            </w:r>
          </w:p>
          <w:p w14:paraId="48D8B293" w14:textId="324804B2" w:rsidR="0089718F" w:rsidRPr="0089718F" w:rsidRDefault="0089718F" w:rsidP="00EF69FD">
            <w:pPr>
              <w:jc w:val="both"/>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C4788C5" w14:textId="720907B2" w:rsidR="0089718F" w:rsidRPr="0089718F" w:rsidRDefault="0089718F" w:rsidP="00EF69FD">
            <w:pPr>
              <w:jc w:val="both"/>
              <w:rPr>
                <w:sz w:val="20"/>
                <w:szCs w:val="20"/>
              </w:rPr>
            </w:pPr>
            <w:r w:rsidRPr="0089718F">
              <w:rPr>
                <w:sz w:val="20"/>
                <w:szCs w:val="20"/>
              </w:rPr>
              <w:lastRenderedPageBreak/>
              <w:t xml:space="preserve">Evsel atıklar Çöp konteynerinde biriktirilmekte ve belediye tarafından toplanmakta, tehlikesiz atıklar ayrıştırılarak lisanslı firmalara, tehlikeli atıklar da yönetmelik gereğince lisanslı firmalara verilmektedir. </w:t>
            </w:r>
          </w:p>
        </w:tc>
        <w:tc>
          <w:tcPr>
            <w:tcW w:w="992" w:type="dxa"/>
            <w:tcBorders>
              <w:top w:val="nil"/>
              <w:left w:val="nil"/>
              <w:bottom w:val="single" w:sz="4" w:space="0" w:color="auto"/>
              <w:right w:val="single" w:sz="4" w:space="0" w:color="auto"/>
            </w:tcBorders>
            <w:shd w:val="clear" w:color="auto" w:fill="auto"/>
            <w:noWrap/>
            <w:vAlign w:val="center"/>
            <w:hideMark/>
          </w:tcPr>
          <w:p w14:paraId="1F56BF77" w14:textId="77777777" w:rsidR="0089718F" w:rsidRPr="0089718F" w:rsidRDefault="0089718F" w:rsidP="004C29B1">
            <w:pPr>
              <w:jc w:val="center"/>
              <w:rPr>
                <w:sz w:val="20"/>
                <w:szCs w:val="20"/>
              </w:rPr>
            </w:pPr>
            <w:r w:rsidRPr="0089718F">
              <w:rPr>
                <w:sz w:val="20"/>
                <w:szCs w:val="20"/>
              </w:rPr>
              <w:t> </w:t>
            </w:r>
          </w:p>
        </w:tc>
        <w:tc>
          <w:tcPr>
            <w:tcW w:w="851" w:type="dxa"/>
            <w:tcBorders>
              <w:top w:val="nil"/>
              <w:left w:val="nil"/>
              <w:bottom w:val="single" w:sz="4" w:space="0" w:color="auto"/>
              <w:right w:val="single" w:sz="4" w:space="0" w:color="auto"/>
            </w:tcBorders>
          </w:tcPr>
          <w:p w14:paraId="61358475" w14:textId="77777777" w:rsidR="0089718F" w:rsidRPr="0089718F" w:rsidRDefault="0089718F" w:rsidP="004C29B1">
            <w:pPr>
              <w:jc w:val="center"/>
              <w:rPr>
                <w:sz w:val="20"/>
                <w:szCs w:val="20"/>
              </w:rPr>
            </w:pPr>
          </w:p>
        </w:tc>
      </w:tr>
      <w:tr w:rsidR="0089718F" w:rsidRPr="0089718F" w14:paraId="22C9AD7D" w14:textId="5D27652D" w:rsidTr="009355BF">
        <w:trPr>
          <w:trHeight w:val="17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4B55" w14:textId="77777777" w:rsidR="0089718F" w:rsidRPr="0089718F" w:rsidRDefault="0089718F" w:rsidP="00EF69FD">
            <w:pPr>
              <w:jc w:val="both"/>
              <w:rPr>
                <w:b/>
                <w:bCs/>
                <w:sz w:val="20"/>
                <w:szCs w:val="20"/>
              </w:rPr>
            </w:pPr>
            <w:r w:rsidRPr="0089718F">
              <w:rPr>
                <w:b/>
                <w:bCs/>
                <w:sz w:val="20"/>
                <w:szCs w:val="20"/>
              </w:rPr>
              <w:lastRenderedPageBreak/>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F7ACCF" w14:textId="45D77170" w:rsidR="0089718F" w:rsidRPr="0089718F" w:rsidRDefault="0089718F" w:rsidP="00EF69FD">
            <w:pPr>
              <w:jc w:val="both"/>
              <w:rPr>
                <w:sz w:val="20"/>
                <w:szCs w:val="20"/>
              </w:rPr>
            </w:pPr>
            <w:r w:rsidRPr="0089718F">
              <w:rPr>
                <w:sz w:val="20"/>
                <w:szCs w:val="20"/>
              </w:rPr>
              <w:t>Atık Pil ve Akümülatörlerin Kontrolü Yönetmeliği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AD4C21" w14:textId="69266E03" w:rsidR="0089718F" w:rsidRPr="0089718F" w:rsidRDefault="0089718F" w:rsidP="00EF69FD">
            <w:pPr>
              <w:jc w:val="both"/>
              <w:rPr>
                <w:sz w:val="20"/>
                <w:szCs w:val="20"/>
              </w:rPr>
            </w:pPr>
            <w:r w:rsidRPr="0089718F">
              <w:rPr>
                <w:sz w:val="20"/>
                <w:szCs w:val="20"/>
              </w:rPr>
              <w:t>31.08.2004</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CBE5E07" w14:textId="77777777" w:rsidR="0089718F" w:rsidRPr="0089718F" w:rsidRDefault="0089718F" w:rsidP="00EF69FD">
            <w:pPr>
              <w:jc w:val="both"/>
              <w:rPr>
                <w:sz w:val="20"/>
                <w:szCs w:val="20"/>
              </w:rPr>
            </w:pPr>
            <w:r w:rsidRPr="0089718F">
              <w:rPr>
                <w:sz w:val="20"/>
                <w:szCs w:val="20"/>
              </w:rPr>
              <w:t>Pil ve akümülatör tüketicileri;</w:t>
            </w:r>
          </w:p>
          <w:p w14:paraId="4E29EB57" w14:textId="77777777" w:rsidR="0089718F" w:rsidRPr="0089718F" w:rsidRDefault="0089718F" w:rsidP="00EF69FD">
            <w:pPr>
              <w:jc w:val="both"/>
              <w:rPr>
                <w:sz w:val="20"/>
                <w:szCs w:val="20"/>
              </w:rPr>
            </w:pPr>
            <w:r w:rsidRPr="0089718F">
              <w:rPr>
                <w:sz w:val="20"/>
                <w:szCs w:val="20"/>
              </w:rPr>
              <w:t>a) Atık pilleri evsel atıklardan ayrı toplamakla, pil ürünlerinin dağıtımını ve satışını yapan işletmelerce veya belediyelerce oluşturulacak toplama noktalarına atık pilleri teslim etmekle,</w:t>
            </w:r>
          </w:p>
          <w:p w14:paraId="24E1197C" w14:textId="39364D4F" w:rsidR="0089718F" w:rsidRPr="0089718F" w:rsidRDefault="0089718F" w:rsidP="00EF69FD">
            <w:pPr>
              <w:jc w:val="both"/>
              <w:rPr>
                <w:sz w:val="20"/>
                <w:szCs w:val="20"/>
              </w:rPr>
            </w:pPr>
            <w:r w:rsidRPr="0089718F">
              <w:rPr>
                <w:sz w:val="20"/>
                <w:szCs w:val="20"/>
              </w:rPr>
              <w:t>b) Aracının akümülatörünü değiştirirken eskisini, akümülatör ürünlerinin dağıtım ve satışını yapan işletmeler ve araç bakım-onarım yerlerini işletenlerin oluşturduğu geçici depolama yerlerine ücretsiz teslim etmekle, eskilerini teslim etmeden yeni akümülatör alınması halinde depozito ödemekle yükümlüdür.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A9B7A71" w14:textId="7725254A" w:rsidR="0089718F" w:rsidRPr="0089718F" w:rsidRDefault="0089718F" w:rsidP="00EF69FD">
            <w:pPr>
              <w:jc w:val="both"/>
              <w:rPr>
                <w:sz w:val="20"/>
                <w:szCs w:val="20"/>
              </w:rPr>
            </w:pPr>
            <w:r w:rsidRPr="0089718F">
              <w:rPr>
                <w:sz w:val="20"/>
                <w:szCs w:val="20"/>
              </w:rPr>
              <w:t xml:space="preserve">Atık piller Konak Belediyesine verilmektedir. Atık akümülatör oluşmamıştır.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B53D6E" w14:textId="77777777" w:rsidR="0089718F" w:rsidRPr="0089718F" w:rsidRDefault="0089718F" w:rsidP="004C29B1">
            <w:pPr>
              <w:jc w:val="center"/>
              <w:rPr>
                <w:sz w:val="20"/>
                <w:szCs w:val="20"/>
              </w:rPr>
            </w:pPr>
            <w:r w:rsidRPr="0089718F">
              <w:rPr>
                <w:sz w:val="20"/>
                <w:szCs w:val="20"/>
              </w:rPr>
              <w:t> </w:t>
            </w:r>
          </w:p>
        </w:tc>
        <w:tc>
          <w:tcPr>
            <w:tcW w:w="851" w:type="dxa"/>
            <w:tcBorders>
              <w:top w:val="single" w:sz="4" w:space="0" w:color="auto"/>
              <w:left w:val="nil"/>
              <w:bottom w:val="single" w:sz="4" w:space="0" w:color="auto"/>
              <w:right w:val="single" w:sz="4" w:space="0" w:color="auto"/>
            </w:tcBorders>
          </w:tcPr>
          <w:p w14:paraId="4B616609" w14:textId="77777777" w:rsidR="0089718F" w:rsidRPr="0089718F" w:rsidRDefault="0089718F" w:rsidP="004C29B1">
            <w:pPr>
              <w:jc w:val="center"/>
              <w:rPr>
                <w:sz w:val="20"/>
                <w:szCs w:val="20"/>
              </w:rPr>
            </w:pPr>
          </w:p>
        </w:tc>
      </w:tr>
      <w:tr w:rsidR="0089718F" w:rsidRPr="0089718F" w14:paraId="2ECB61D8" w14:textId="72943651" w:rsidTr="009355BF">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114F88" w14:textId="77777777" w:rsidR="0089718F" w:rsidRPr="0089718F" w:rsidRDefault="0089718F" w:rsidP="00EF69FD">
            <w:pPr>
              <w:jc w:val="both"/>
              <w:rPr>
                <w:b/>
                <w:bCs/>
                <w:sz w:val="20"/>
                <w:szCs w:val="20"/>
              </w:rPr>
            </w:pPr>
            <w:r w:rsidRPr="0089718F">
              <w:rPr>
                <w:b/>
                <w:bCs/>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14:paraId="6924D3F1" w14:textId="77777777" w:rsidR="0089718F" w:rsidRPr="0089718F" w:rsidRDefault="0089718F" w:rsidP="00EF69FD">
            <w:pPr>
              <w:jc w:val="both"/>
              <w:rPr>
                <w:sz w:val="20"/>
                <w:szCs w:val="20"/>
              </w:rPr>
            </w:pPr>
            <w:r w:rsidRPr="0089718F">
              <w:rPr>
                <w:sz w:val="20"/>
                <w:szCs w:val="20"/>
              </w:rPr>
              <w:t>Çevre İzin ve Lisans Yönetmeliği</w:t>
            </w:r>
          </w:p>
        </w:tc>
        <w:tc>
          <w:tcPr>
            <w:tcW w:w="1418" w:type="dxa"/>
            <w:tcBorders>
              <w:top w:val="nil"/>
              <w:left w:val="nil"/>
              <w:bottom w:val="single" w:sz="4" w:space="0" w:color="auto"/>
              <w:right w:val="single" w:sz="4" w:space="0" w:color="auto"/>
            </w:tcBorders>
            <w:shd w:val="clear" w:color="auto" w:fill="auto"/>
            <w:vAlign w:val="center"/>
            <w:hideMark/>
          </w:tcPr>
          <w:p w14:paraId="44E3C5F4" w14:textId="2E7403DD" w:rsidR="0089718F" w:rsidRPr="0089718F" w:rsidRDefault="0089718F" w:rsidP="00EF69FD">
            <w:pPr>
              <w:jc w:val="both"/>
              <w:rPr>
                <w:sz w:val="20"/>
                <w:szCs w:val="20"/>
              </w:rPr>
            </w:pPr>
            <w:r w:rsidRPr="0089718F">
              <w:rPr>
                <w:sz w:val="20"/>
                <w:szCs w:val="20"/>
              </w:rPr>
              <w:t>10.09.2014</w:t>
            </w:r>
          </w:p>
        </w:tc>
        <w:tc>
          <w:tcPr>
            <w:tcW w:w="6237" w:type="dxa"/>
            <w:tcBorders>
              <w:top w:val="nil"/>
              <w:left w:val="nil"/>
              <w:bottom w:val="single" w:sz="4" w:space="0" w:color="auto"/>
              <w:right w:val="single" w:sz="4" w:space="0" w:color="auto"/>
            </w:tcBorders>
            <w:shd w:val="clear" w:color="auto" w:fill="auto"/>
            <w:vAlign w:val="center"/>
            <w:hideMark/>
          </w:tcPr>
          <w:p w14:paraId="297E9723" w14:textId="360128C3" w:rsidR="0089718F" w:rsidRPr="0089718F" w:rsidRDefault="0089718F" w:rsidP="00EF69FD">
            <w:pPr>
              <w:jc w:val="both"/>
              <w:rPr>
                <w:sz w:val="20"/>
                <w:szCs w:val="20"/>
              </w:rPr>
            </w:pPr>
            <w:r w:rsidRPr="0089718F">
              <w:rPr>
                <w:sz w:val="20"/>
                <w:szCs w:val="20"/>
              </w:rPr>
              <w:t>Yönetmelik kapsamında çevre iznine veya çevre izin ve lisansına tabi işletmeler, çevresel etkilerine göre Ek-1 ve Ek-2 listelerinde sınıflandırılmıştır.</w:t>
            </w:r>
          </w:p>
          <w:p w14:paraId="4F3EED22" w14:textId="0700EEAA" w:rsidR="0089718F" w:rsidRPr="0089718F" w:rsidRDefault="0089718F" w:rsidP="00EF69FD">
            <w:pPr>
              <w:jc w:val="both"/>
              <w:rPr>
                <w:sz w:val="20"/>
                <w:szCs w:val="20"/>
              </w:rPr>
            </w:pPr>
            <w:r w:rsidRPr="0089718F">
              <w:rPr>
                <w:sz w:val="20"/>
                <w:szCs w:val="20"/>
              </w:rPr>
              <w:t>Ek-1 ve Ek-2 listelerinde yer alan işletmeler, faaliyette bulunabilmeleri için, öncelikle geçici faaliyet belgesi almak zorundadır.</w:t>
            </w:r>
          </w:p>
          <w:p w14:paraId="0A5223AA" w14:textId="1C76BA4A" w:rsidR="0089718F" w:rsidRPr="0089718F" w:rsidRDefault="0089718F" w:rsidP="00EF69FD">
            <w:pPr>
              <w:jc w:val="both"/>
              <w:rPr>
                <w:sz w:val="20"/>
                <w:szCs w:val="20"/>
              </w:rPr>
            </w:pPr>
            <w:r w:rsidRPr="0089718F">
              <w:rPr>
                <w:sz w:val="20"/>
                <w:szCs w:val="20"/>
              </w:rPr>
              <w:t>Geçici faaliyet belgesi alan işletmeler belge tarihinden itibaren 1 yıl içerisinde çevre izin veya çevre izin ve lisans belgesi almak zorundadır.</w:t>
            </w:r>
          </w:p>
        </w:tc>
        <w:tc>
          <w:tcPr>
            <w:tcW w:w="2693" w:type="dxa"/>
            <w:tcBorders>
              <w:top w:val="nil"/>
              <w:left w:val="nil"/>
              <w:bottom w:val="single" w:sz="4" w:space="0" w:color="auto"/>
              <w:right w:val="single" w:sz="4" w:space="0" w:color="auto"/>
            </w:tcBorders>
            <w:shd w:val="clear" w:color="auto" w:fill="auto"/>
            <w:vAlign w:val="center"/>
            <w:hideMark/>
          </w:tcPr>
          <w:p w14:paraId="0C2EDEB1" w14:textId="13C0B000" w:rsidR="0089718F" w:rsidRPr="0089718F" w:rsidRDefault="0089718F" w:rsidP="00EF69FD">
            <w:pPr>
              <w:jc w:val="both"/>
              <w:rPr>
                <w:sz w:val="20"/>
                <w:szCs w:val="20"/>
              </w:rPr>
            </w:pPr>
            <w:r w:rsidRPr="0089718F">
              <w:rPr>
                <w:sz w:val="20"/>
                <w:szCs w:val="20"/>
              </w:rPr>
              <w:t>Yüksekokulumuz Ek-1 ve Ek-2 listelerinde yer almadığından yönetmelik kapsamında değerlendirilmez.</w:t>
            </w:r>
          </w:p>
        </w:tc>
        <w:tc>
          <w:tcPr>
            <w:tcW w:w="992" w:type="dxa"/>
            <w:tcBorders>
              <w:top w:val="nil"/>
              <w:left w:val="nil"/>
              <w:bottom w:val="single" w:sz="4" w:space="0" w:color="auto"/>
              <w:right w:val="single" w:sz="4" w:space="0" w:color="auto"/>
            </w:tcBorders>
            <w:shd w:val="clear" w:color="auto" w:fill="auto"/>
            <w:noWrap/>
            <w:vAlign w:val="center"/>
            <w:hideMark/>
          </w:tcPr>
          <w:p w14:paraId="7D21ED09" w14:textId="77777777" w:rsidR="0089718F" w:rsidRPr="0089718F" w:rsidRDefault="0089718F" w:rsidP="004C29B1">
            <w:pPr>
              <w:jc w:val="center"/>
              <w:rPr>
                <w:sz w:val="20"/>
                <w:szCs w:val="20"/>
              </w:rPr>
            </w:pPr>
            <w:r w:rsidRPr="0089718F">
              <w:rPr>
                <w:sz w:val="20"/>
                <w:szCs w:val="20"/>
              </w:rPr>
              <w:t> </w:t>
            </w:r>
          </w:p>
        </w:tc>
        <w:tc>
          <w:tcPr>
            <w:tcW w:w="851" w:type="dxa"/>
            <w:tcBorders>
              <w:top w:val="nil"/>
              <w:left w:val="nil"/>
              <w:bottom w:val="single" w:sz="4" w:space="0" w:color="auto"/>
              <w:right w:val="single" w:sz="4" w:space="0" w:color="auto"/>
            </w:tcBorders>
          </w:tcPr>
          <w:p w14:paraId="3AF4B378" w14:textId="77777777" w:rsidR="0089718F" w:rsidRPr="0089718F" w:rsidRDefault="0089718F" w:rsidP="004C29B1">
            <w:pPr>
              <w:jc w:val="center"/>
              <w:rPr>
                <w:sz w:val="20"/>
                <w:szCs w:val="20"/>
              </w:rPr>
            </w:pPr>
          </w:p>
        </w:tc>
      </w:tr>
      <w:tr w:rsidR="0089718F" w:rsidRPr="0089718F" w14:paraId="39E01DEA" w14:textId="5895C7C0" w:rsidTr="009355BF">
        <w:trPr>
          <w:trHeight w:val="8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663F" w14:textId="77777777" w:rsidR="0089718F" w:rsidRPr="0089718F" w:rsidRDefault="0089718F" w:rsidP="00EF69FD">
            <w:pPr>
              <w:jc w:val="both"/>
              <w:rPr>
                <w:b/>
                <w:bCs/>
                <w:sz w:val="20"/>
                <w:szCs w:val="20"/>
              </w:rPr>
            </w:pPr>
            <w:r w:rsidRPr="0089718F">
              <w:rPr>
                <w:b/>
                <w:bCs/>
                <w:sz w:val="20"/>
                <w:szCs w:val="20"/>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EDD545" w14:textId="0C5CD937" w:rsidR="0089718F" w:rsidRPr="0089718F" w:rsidRDefault="0089718F" w:rsidP="00EF69FD">
            <w:pPr>
              <w:jc w:val="both"/>
              <w:rPr>
                <w:sz w:val="20"/>
                <w:szCs w:val="20"/>
              </w:rPr>
            </w:pPr>
            <w:r w:rsidRPr="0089718F">
              <w:rPr>
                <w:sz w:val="20"/>
                <w:szCs w:val="20"/>
              </w:rPr>
              <w:t>Atık Elektrikli ve Elektronik Eşyaların Yönetimi</w:t>
            </w:r>
          </w:p>
          <w:p w14:paraId="71E0635D" w14:textId="10644721" w:rsidR="0089718F" w:rsidRPr="0089718F" w:rsidRDefault="0089718F" w:rsidP="00EF69FD">
            <w:pPr>
              <w:jc w:val="both"/>
              <w:rPr>
                <w:sz w:val="20"/>
                <w:szCs w:val="20"/>
              </w:rPr>
            </w:pPr>
            <w:r w:rsidRPr="0089718F">
              <w:rPr>
                <w:sz w:val="20"/>
                <w:szCs w:val="20"/>
              </w:rPr>
              <w:t>Hakkında Yönetmelik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50D6E1" w14:textId="5363596C" w:rsidR="0089718F" w:rsidRPr="0089718F" w:rsidRDefault="0089718F" w:rsidP="00EF69FD">
            <w:pPr>
              <w:jc w:val="both"/>
              <w:rPr>
                <w:sz w:val="20"/>
                <w:szCs w:val="20"/>
              </w:rPr>
            </w:pPr>
            <w:r w:rsidRPr="0089718F">
              <w:rPr>
                <w:sz w:val="20"/>
                <w:szCs w:val="20"/>
              </w:rPr>
              <w:t>26.12.2022</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ED1507" w14:textId="77777777" w:rsidR="0089718F" w:rsidRPr="0089718F" w:rsidRDefault="0089718F" w:rsidP="00EF69FD">
            <w:pPr>
              <w:jc w:val="both"/>
              <w:rPr>
                <w:sz w:val="20"/>
                <w:szCs w:val="20"/>
              </w:rPr>
            </w:pPr>
            <w:r w:rsidRPr="0089718F">
              <w:rPr>
                <w:sz w:val="20"/>
                <w:szCs w:val="20"/>
              </w:rPr>
              <w:t xml:space="preserve">Elektrikli ve elektronik eşya tüketicileri/son kullanıcıları; </w:t>
            </w:r>
          </w:p>
          <w:p w14:paraId="01DFA74A" w14:textId="77777777" w:rsidR="0089718F" w:rsidRPr="0089718F" w:rsidRDefault="0089718F" w:rsidP="00EF69FD">
            <w:pPr>
              <w:jc w:val="both"/>
              <w:rPr>
                <w:sz w:val="20"/>
                <w:szCs w:val="20"/>
              </w:rPr>
            </w:pPr>
            <w:r w:rsidRPr="0089718F">
              <w:rPr>
                <w:sz w:val="20"/>
                <w:szCs w:val="20"/>
              </w:rPr>
              <w:t xml:space="preserve">a) Sürdürülebilir tüketime katkı sağlamak amacıyla uzun ömürlü, enerji verimli veya enerji tasarrufu sağlayan, tamir edilebilir </w:t>
            </w:r>
            <w:proofErr w:type="spellStart"/>
            <w:r w:rsidRPr="0089718F">
              <w:rPr>
                <w:sz w:val="20"/>
                <w:szCs w:val="20"/>
              </w:rPr>
              <w:t>EEE’leri</w:t>
            </w:r>
            <w:proofErr w:type="spellEnd"/>
            <w:r w:rsidRPr="0089718F">
              <w:rPr>
                <w:sz w:val="20"/>
                <w:szCs w:val="20"/>
              </w:rPr>
              <w:t xml:space="preserve"> tercih etmekle, kullanılmış </w:t>
            </w:r>
            <w:proofErr w:type="spellStart"/>
            <w:r w:rsidRPr="0089718F">
              <w:rPr>
                <w:sz w:val="20"/>
                <w:szCs w:val="20"/>
              </w:rPr>
              <w:t>EEE’ler</w:t>
            </w:r>
            <w:proofErr w:type="spellEnd"/>
            <w:r w:rsidRPr="0089718F">
              <w:rPr>
                <w:sz w:val="20"/>
                <w:szCs w:val="20"/>
              </w:rPr>
              <w:t xml:space="preserve"> için yeniden kullanım seçeneklerini değerlendirmekle, </w:t>
            </w:r>
          </w:p>
          <w:p w14:paraId="7A3C7BA1" w14:textId="77777777" w:rsidR="0089718F" w:rsidRPr="0089718F" w:rsidRDefault="0089718F" w:rsidP="00EF69FD">
            <w:pPr>
              <w:jc w:val="both"/>
              <w:rPr>
                <w:sz w:val="20"/>
                <w:szCs w:val="20"/>
              </w:rPr>
            </w:pPr>
            <w:r w:rsidRPr="0089718F">
              <w:rPr>
                <w:sz w:val="20"/>
                <w:szCs w:val="20"/>
              </w:rPr>
              <w:t xml:space="preserve">b) </w:t>
            </w:r>
            <w:proofErr w:type="spellStart"/>
            <w:r w:rsidRPr="0089718F">
              <w:rPr>
                <w:sz w:val="20"/>
                <w:szCs w:val="20"/>
              </w:rPr>
              <w:t>AEEE’leri</w:t>
            </w:r>
            <w:proofErr w:type="spellEnd"/>
            <w:r w:rsidRPr="0089718F">
              <w:rPr>
                <w:sz w:val="20"/>
                <w:szCs w:val="20"/>
              </w:rPr>
              <w:t xml:space="preserve"> diğer evsel atıklardan ayrı olarak biriktirmekle, </w:t>
            </w:r>
          </w:p>
          <w:p w14:paraId="4B2AB918" w14:textId="77777777" w:rsidR="0089718F" w:rsidRPr="0089718F" w:rsidRDefault="0089718F" w:rsidP="00EF69FD">
            <w:pPr>
              <w:jc w:val="both"/>
              <w:rPr>
                <w:sz w:val="20"/>
                <w:szCs w:val="20"/>
              </w:rPr>
            </w:pPr>
            <w:r w:rsidRPr="0089718F">
              <w:rPr>
                <w:sz w:val="20"/>
                <w:szCs w:val="20"/>
              </w:rPr>
              <w:t xml:space="preserve">c) </w:t>
            </w:r>
            <w:proofErr w:type="spellStart"/>
            <w:r w:rsidRPr="0089718F">
              <w:rPr>
                <w:sz w:val="20"/>
                <w:szCs w:val="20"/>
              </w:rPr>
              <w:t>AEEE’lerini</w:t>
            </w:r>
            <w:proofErr w:type="spellEnd"/>
            <w:r w:rsidRPr="0089718F">
              <w:rPr>
                <w:sz w:val="20"/>
                <w:szCs w:val="20"/>
              </w:rPr>
              <w:t xml:space="preserve"> belediyelerin sıfır atık yönetim sistemi dâhilinde oluşturduğu toplama sistemine/toplama noktalarına, atık getirme merkezlerine, dağıtıcıların/</w:t>
            </w:r>
            <w:proofErr w:type="spellStart"/>
            <w:r w:rsidRPr="0089718F">
              <w:rPr>
                <w:sz w:val="20"/>
                <w:szCs w:val="20"/>
              </w:rPr>
              <w:t>distrübütörlerin</w:t>
            </w:r>
            <w:proofErr w:type="spellEnd"/>
            <w:r w:rsidRPr="0089718F">
              <w:rPr>
                <w:sz w:val="20"/>
                <w:szCs w:val="20"/>
              </w:rPr>
              <w:t xml:space="preserve">, üreticilerin veya AEEE işleme tesislerinin oluşturdukları toplama yerlerine/sistemlerine vermekle, </w:t>
            </w:r>
          </w:p>
          <w:p w14:paraId="0282C408" w14:textId="0B6CC76B" w:rsidR="0089718F" w:rsidRPr="0089718F" w:rsidRDefault="0089718F" w:rsidP="00EF69FD">
            <w:pPr>
              <w:jc w:val="both"/>
              <w:rPr>
                <w:sz w:val="20"/>
                <w:szCs w:val="20"/>
              </w:rPr>
            </w:pPr>
            <w:r w:rsidRPr="0089718F">
              <w:rPr>
                <w:sz w:val="20"/>
                <w:szCs w:val="20"/>
              </w:rPr>
              <w:t xml:space="preserve">ç) </w:t>
            </w:r>
            <w:proofErr w:type="spellStart"/>
            <w:r w:rsidRPr="0089718F">
              <w:rPr>
                <w:sz w:val="20"/>
                <w:szCs w:val="20"/>
              </w:rPr>
              <w:t>AEEE’lerini</w:t>
            </w:r>
            <w:proofErr w:type="spellEnd"/>
            <w:r w:rsidRPr="0089718F">
              <w:rPr>
                <w:sz w:val="20"/>
                <w:szCs w:val="20"/>
              </w:rPr>
              <w:t xml:space="preserve"> kayıt dışı toplama yapanlara vermemekle, yükümlüdür.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DA70AF2" w14:textId="33B942F9" w:rsidR="0089718F" w:rsidRPr="0089718F" w:rsidRDefault="0089718F" w:rsidP="00EF69FD">
            <w:pPr>
              <w:jc w:val="both"/>
              <w:rPr>
                <w:sz w:val="20"/>
                <w:szCs w:val="20"/>
              </w:rPr>
            </w:pPr>
            <w:r w:rsidRPr="0089718F">
              <w:rPr>
                <w:sz w:val="20"/>
                <w:szCs w:val="20"/>
              </w:rPr>
              <w:t>Henüz bir atık oluşmadı. Atık oluşması durumunda Konak Belediyesinin Atık Getirme Merkezine verilecektir.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5BCDEB" w14:textId="77777777" w:rsidR="0089718F" w:rsidRPr="0089718F" w:rsidRDefault="0089718F" w:rsidP="004C29B1">
            <w:pPr>
              <w:jc w:val="center"/>
              <w:rPr>
                <w:sz w:val="20"/>
                <w:szCs w:val="20"/>
              </w:rPr>
            </w:pPr>
            <w:r w:rsidRPr="0089718F">
              <w:rPr>
                <w:sz w:val="20"/>
                <w:szCs w:val="20"/>
              </w:rPr>
              <w:t> </w:t>
            </w:r>
          </w:p>
        </w:tc>
        <w:tc>
          <w:tcPr>
            <w:tcW w:w="851" w:type="dxa"/>
            <w:tcBorders>
              <w:top w:val="single" w:sz="4" w:space="0" w:color="auto"/>
              <w:left w:val="nil"/>
              <w:bottom w:val="single" w:sz="4" w:space="0" w:color="auto"/>
              <w:right w:val="single" w:sz="4" w:space="0" w:color="auto"/>
            </w:tcBorders>
          </w:tcPr>
          <w:p w14:paraId="051D03B2" w14:textId="77777777" w:rsidR="0089718F" w:rsidRPr="0089718F" w:rsidRDefault="0089718F" w:rsidP="004C29B1">
            <w:pPr>
              <w:jc w:val="center"/>
              <w:rPr>
                <w:sz w:val="20"/>
                <w:szCs w:val="20"/>
              </w:rPr>
            </w:pPr>
          </w:p>
        </w:tc>
      </w:tr>
      <w:tr w:rsidR="0089718F" w:rsidRPr="0089718F" w14:paraId="1C26EF94" w14:textId="45236934" w:rsidTr="009355BF">
        <w:trPr>
          <w:trHeight w:val="8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46BE73" w14:textId="5C5DEAB1" w:rsidR="0089718F" w:rsidRPr="0089718F" w:rsidRDefault="0089718F" w:rsidP="00EF69FD">
            <w:pPr>
              <w:jc w:val="both"/>
              <w:rPr>
                <w:b/>
                <w:bCs/>
                <w:sz w:val="20"/>
                <w:szCs w:val="20"/>
              </w:rPr>
            </w:pPr>
            <w:r w:rsidRPr="0089718F">
              <w:rPr>
                <w:b/>
                <w:bCs/>
                <w:sz w:val="20"/>
                <w:szCs w:val="20"/>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0506A3" w14:textId="2E2DED4E" w:rsidR="0089718F" w:rsidRPr="0089718F" w:rsidRDefault="0089718F" w:rsidP="00EF69FD">
            <w:pPr>
              <w:jc w:val="both"/>
              <w:rPr>
                <w:sz w:val="20"/>
                <w:szCs w:val="20"/>
              </w:rPr>
            </w:pPr>
            <w:r w:rsidRPr="0089718F">
              <w:rPr>
                <w:sz w:val="20"/>
                <w:szCs w:val="20"/>
              </w:rPr>
              <w:t>Çevre Kanunu</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DC7248" w14:textId="026E5A0C" w:rsidR="0089718F" w:rsidRPr="0089718F" w:rsidRDefault="0089718F" w:rsidP="00EF69FD">
            <w:pPr>
              <w:jc w:val="both"/>
              <w:rPr>
                <w:sz w:val="20"/>
                <w:szCs w:val="20"/>
              </w:rPr>
            </w:pPr>
            <w:r w:rsidRPr="0089718F">
              <w:rPr>
                <w:sz w:val="20"/>
                <w:szCs w:val="20"/>
              </w:rPr>
              <w:t>11.08.1983</w:t>
            </w:r>
          </w:p>
        </w:tc>
        <w:tc>
          <w:tcPr>
            <w:tcW w:w="6237" w:type="dxa"/>
            <w:tcBorders>
              <w:top w:val="single" w:sz="4" w:space="0" w:color="auto"/>
              <w:left w:val="nil"/>
              <w:bottom w:val="single" w:sz="4" w:space="0" w:color="auto"/>
              <w:right w:val="single" w:sz="4" w:space="0" w:color="auto"/>
            </w:tcBorders>
            <w:shd w:val="clear" w:color="auto" w:fill="auto"/>
            <w:vAlign w:val="center"/>
          </w:tcPr>
          <w:p w14:paraId="2A19108B" w14:textId="08ACEB2C" w:rsidR="0089718F" w:rsidRPr="0089718F" w:rsidRDefault="0089718F" w:rsidP="00EF69FD">
            <w:pPr>
              <w:jc w:val="both"/>
              <w:rPr>
                <w:sz w:val="20"/>
                <w:szCs w:val="20"/>
              </w:rPr>
            </w:pPr>
            <w:r w:rsidRPr="0089718F">
              <w:rPr>
                <w:sz w:val="20"/>
                <w:szCs w:val="20"/>
              </w:rPr>
              <w:t xml:space="preserve">Her türlü atık ve artıcı, çevreye zarar verecek şekilde, ilgili yönetmeliklerde belirlenen standartlara ve yöntemlere aykırı olarak doğrudan ve dolaylı biçimde alıcı ortama vermek, depolamak, taşımak, uzaklaştırmak ve benzeri faaliyetlerde bulunmak yasaktır. Her türlü faaliyet sırasında doğal </w:t>
            </w:r>
            <w:r w:rsidRPr="0089718F">
              <w:rPr>
                <w:sz w:val="20"/>
                <w:szCs w:val="20"/>
              </w:rPr>
              <w:lastRenderedPageBreak/>
              <w:t>kaynakların ve enerjinin verimli bir şekilde kullanılması amacıyla atık oluşumunu kaynağında azaltan ve atıkların geri kazanılmasını sağlayan çevre ile uyumlu teknolojilerin kullanılması esastır. Kirlenme ihtimalinin bulunduğu durumlarda ilgililer kirlenmeyi önlemekle; kirlenmenin meydana geldiği hallerde kirleten, kirlenmeyi durdurmak, kirlenmenin etkilerini gidermek veya azaltmak için gerekli tedbirleri almakla yükümlüdürler.</w:t>
            </w:r>
          </w:p>
        </w:tc>
        <w:tc>
          <w:tcPr>
            <w:tcW w:w="2693" w:type="dxa"/>
            <w:tcBorders>
              <w:top w:val="single" w:sz="4" w:space="0" w:color="auto"/>
              <w:left w:val="nil"/>
              <w:bottom w:val="single" w:sz="4" w:space="0" w:color="auto"/>
              <w:right w:val="single" w:sz="4" w:space="0" w:color="auto"/>
            </w:tcBorders>
            <w:shd w:val="clear" w:color="auto" w:fill="auto"/>
            <w:vAlign w:val="center"/>
          </w:tcPr>
          <w:p w14:paraId="1E9C7CEA" w14:textId="3CB2BB6A" w:rsidR="0089718F" w:rsidRPr="0089718F" w:rsidRDefault="0089718F" w:rsidP="00EF69FD">
            <w:pPr>
              <w:jc w:val="both"/>
              <w:rPr>
                <w:sz w:val="20"/>
                <w:szCs w:val="20"/>
              </w:rPr>
            </w:pPr>
            <w:r w:rsidRPr="0089718F">
              <w:rPr>
                <w:sz w:val="20"/>
                <w:szCs w:val="20"/>
              </w:rPr>
              <w:lastRenderedPageBreak/>
              <w:t xml:space="preserve">Her türlü atık; ilgili yönetmeliklerde belirlenen standartlara ve yöntemlere göre geçici olarak depolanmakta ve </w:t>
            </w:r>
            <w:r w:rsidRPr="0089718F">
              <w:rPr>
                <w:sz w:val="20"/>
                <w:szCs w:val="20"/>
              </w:rPr>
              <w:lastRenderedPageBreak/>
              <w:t xml:space="preserve">lisanslı firmalar ile taşınmakta ve </w:t>
            </w:r>
            <w:proofErr w:type="spellStart"/>
            <w:r w:rsidRPr="0089718F">
              <w:rPr>
                <w:sz w:val="20"/>
                <w:szCs w:val="20"/>
              </w:rPr>
              <w:t>bertarafı</w:t>
            </w:r>
            <w:proofErr w:type="spellEnd"/>
            <w:r w:rsidRPr="0089718F">
              <w:rPr>
                <w:sz w:val="20"/>
                <w:szCs w:val="20"/>
              </w:rPr>
              <w:t>/geri kazanımı sağlanmaktadır.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70DD5E" w14:textId="77777777" w:rsidR="0089718F" w:rsidRPr="0089718F" w:rsidRDefault="0089718F" w:rsidP="004C29B1">
            <w:pPr>
              <w:jc w:val="center"/>
              <w:rPr>
                <w:sz w:val="20"/>
                <w:szCs w:val="20"/>
              </w:rPr>
            </w:pPr>
          </w:p>
        </w:tc>
        <w:tc>
          <w:tcPr>
            <w:tcW w:w="851" w:type="dxa"/>
            <w:tcBorders>
              <w:top w:val="single" w:sz="4" w:space="0" w:color="auto"/>
              <w:left w:val="nil"/>
              <w:bottom w:val="single" w:sz="4" w:space="0" w:color="auto"/>
              <w:right w:val="single" w:sz="4" w:space="0" w:color="auto"/>
            </w:tcBorders>
          </w:tcPr>
          <w:p w14:paraId="7A87C9CD" w14:textId="77777777" w:rsidR="0089718F" w:rsidRPr="0089718F" w:rsidRDefault="0089718F" w:rsidP="004C29B1">
            <w:pPr>
              <w:jc w:val="center"/>
              <w:rPr>
                <w:sz w:val="20"/>
                <w:szCs w:val="20"/>
              </w:rPr>
            </w:pPr>
          </w:p>
        </w:tc>
      </w:tr>
      <w:tr w:rsidR="0089718F" w:rsidRPr="0089718F" w14:paraId="017064A0" w14:textId="4655BC7A" w:rsidTr="009355BF">
        <w:trPr>
          <w:trHeight w:val="8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AD1519" w14:textId="20E3EACF" w:rsidR="0089718F" w:rsidRPr="0089718F" w:rsidRDefault="0089718F" w:rsidP="00EF69FD">
            <w:pPr>
              <w:jc w:val="both"/>
              <w:rPr>
                <w:b/>
                <w:bCs/>
                <w:sz w:val="20"/>
                <w:szCs w:val="20"/>
              </w:rPr>
            </w:pPr>
            <w:r w:rsidRPr="0089718F">
              <w:rPr>
                <w:b/>
                <w:bCs/>
                <w:sz w:val="20"/>
                <w:szCs w:val="20"/>
              </w:rPr>
              <w:lastRenderedPageBreak/>
              <w:t>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0F0B9E" w14:textId="5B7F2C6A" w:rsidR="0089718F" w:rsidRPr="0089718F" w:rsidRDefault="0089718F" w:rsidP="00EF69FD">
            <w:pPr>
              <w:jc w:val="both"/>
              <w:rPr>
                <w:sz w:val="20"/>
                <w:szCs w:val="20"/>
              </w:rPr>
            </w:pPr>
            <w:r w:rsidRPr="0089718F">
              <w:rPr>
                <w:sz w:val="20"/>
                <w:szCs w:val="20"/>
              </w:rPr>
              <w:t>Ömrünü Tamamlamış Lastiklerin Kontrolü Yönetmeliği</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3D7455" w14:textId="16AC45B5" w:rsidR="0089718F" w:rsidRPr="0089718F" w:rsidRDefault="0089718F" w:rsidP="00EF69FD">
            <w:pPr>
              <w:jc w:val="both"/>
              <w:rPr>
                <w:sz w:val="20"/>
                <w:szCs w:val="20"/>
              </w:rPr>
            </w:pPr>
            <w:r w:rsidRPr="0089718F">
              <w:rPr>
                <w:sz w:val="20"/>
                <w:szCs w:val="20"/>
              </w:rPr>
              <w:t>25.11.2006</w:t>
            </w:r>
          </w:p>
        </w:tc>
        <w:tc>
          <w:tcPr>
            <w:tcW w:w="6237" w:type="dxa"/>
            <w:tcBorders>
              <w:top w:val="single" w:sz="4" w:space="0" w:color="auto"/>
              <w:left w:val="nil"/>
              <w:bottom w:val="single" w:sz="4" w:space="0" w:color="auto"/>
              <w:right w:val="single" w:sz="4" w:space="0" w:color="auto"/>
            </w:tcBorders>
            <w:shd w:val="clear" w:color="auto" w:fill="auto"/>
            <w:vAlign w:val="center"/>
          </w:tcPr>
          <w:p w14:paraId="6BBBBB14" w14:textId="155BD1E4" w:rsidR="0089718F" w:rsidRPr="0089718F" w:rsidRDefault="0089718F" w:rsidP="00EF69FD">
            <w:pPr>
              <w:jc w:val="both"/>
              <w:rPr>
                <w:sz w:val="20"/>
                <w:szCs w:val="20"/>
              </w:rPr>
            </w:pPr>
            <w:r w:rsidRPr="0089718F">
              <w:rPr>
                <w:sz w:val="20"/>
                <w:szCs w:val="20"/>
              </w:rPr>
              <w:t>Ömrünü tamamlamış lastik üreticisi, aracının lastiklerini değiştirdiğinde eski lastiklerini, lastik dağıtımını ve satışını yapan işletmelere veya yetkili taşıyıcılara teslim eder.</w:t>
            </w:r>
          </w:p>
          <w:p w14:paraId="7DA4A2BD" w14:textId="1C04D2AC" w:rsidR="0089718F" w:rsidRPr="0089718F" w:rsidRDefault="0089718F" w:rsidP="00EF69FD">
            <w:pPr>
              <w:jc w:val="both"/>
              <w:rPr>
                <w:sz w:val="20"/>
                <w:szCs w:val="20"/>
              </w:rPr>
            </w:pPr>
            <w:r w:rsidRPr="0089718F">
              <w:rPr>
                <w:sz w:val="20"/>
                <w:szCs w:val="20"/>
              </w:rPr>
              <w:t>Ömrünü tamamlamış lastikler yetkili taşıyıcılara bedelsiz olarak teslim edilir.</w:t>
            </w:r>
          </w:p>
        </w:tc>
        <w:tc>
          <w:tcPr>
            <w:tcW w:w="2693" w:type="dxa"/>
            <w:tcBorders>
              <w:top w:val="single" w:sz="4" w:space="0" w:color="auto"/>
              <w:left w:val="nil"/>
              <w:bottom w:val="single" w:sz="4" w:space="0" w:color="auto"/>
              <w:right w:val="single" w:sz="4" w:space="0" w:color="auto"/>
            </w:tcBorders>
            <w:shd w:val="clear" w:color="auto" w:fill="auto"/>
            <w:vAlign w:val="center"/>
          </w:tcPr>
          <w:p w14:paraId="30041FE7" w14:textId="00A1D9E8" w:rsidR="0089718F" w:rsidRPr="0089718F" w:rsidRDefault="0089718F" w:rsidP="00EF69FD">
            <w:pPr>
              <w:jc w:val="both"/>
              <w:rPr>
                <w:sz w:val="20"/>
                <w:szCs w:val="20"/>
              </w:rPr>
            </w:pPr>
            <w:r w:rsidRPr="0089718F">
              <w:rPr>
                <w:sz w:val="20"/>
                <w:szCs w:val="20"/>
              </w:rPr>
              <w:t>Yüksekokulumuz bünyesinde herhangi bir araç lastik değişimi ya da onarımı işlemleri gerçekleşmemektedir. Yüksekokulumuza ait araçların bakımları teknik serviste yapılmakta olup ilgili atıklar teknik servis tarafından bertaraf edilmektedir.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48A27B" w14:textId="77777777" w:rsidR="0089718F" w:rsidRPr="0089718F" w:rsidRDefault="0089718F" w:rsidP="004C29B1">
            <w:pPr>
              <w:jc w:val="center"/>
              <w:rPr>
                <w:sz w:val="20"/>
                <w:szCs w:val="20"/>
              </w:rPr>
            </w:pPr>
          </w:p>
        </w:tc>
        <w:tc>
          <w:tcPr>
            <w:tcW w:w="851" w:type="dxa"/>
            <w:tcBorders>
              <w:top w:val="single" w:sz="4" w:space="0" w:color="auto"/>
              <w:left w:val="nil"/>
              <w:bottom w:val="single" w:sz="4" w:space="0" w:color="auto"/>
              <w:right w:val="single" w:sz="4" w:space="0" w:color="auto"/>
            </w:tcBorders>
          </w:tcPr>
          <w:p w14:paraId="622C69A9" w14:textId="77777777" w:rsidR="0089718F" w:rsidRPr="0089718F" w:rsidRDefault="0089718F" w:rsidP="004C29B1">
            <w:pPr>
              <w:jc w:val="center"/>
              <w:rPr>
                <w:sz w:val="20"/>
                <w:szCs w:val="20"/>
              </w:rPr>
            </w:pPr>
          </w:p>
        </w:tc>
      </w:tr>
      <w:tr w:rsidR="0089718F" w:rsidRPr="0089718F" w14:paraId="4C0FF4FE" w14:textId="5CDE7453" w:rsidTr="009355BF">
        <w:trPr>
          <w:trHeight w:val="8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839F93" w14:textId="0BD2E1CE" w:rsidR="0089718F" w:rsidRPr="0089718F" w:rsidRDefault="0089718F" w:rsidP="00EF69FD">
            <w:pPr>
              <w:jc w:val="both"/>
              <w:rPr>
                <w:b/>
                <w:bCs/>
                <w:sz w:val="20"/>
                <w:szCs w:val="20"/>
              </w:rPr>
            </w:pPr>
            <w:r w:rsidRPr="0089718F">
              <w:rPr>
                <w:b/>
                <w:bCs/>
                <w:sz w:val="20"/>
                <w:szCs w:val="20"/>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8D9077" w14:textId="77618F50" w:rsidR="0089718F" w:rsidRPr="0089718F" w:rsidRDefault="0089718F" w:rsidP="00EF69FD">
            <w:pPr>
              <w:jc w:val="both"/>
              <w:rPr>
                <w:sz w:val="20"/>
                <w:szCs w:val="20"/>
              </w:rPr>
            </w:pPr>
            <w:r w:rsidRPr="0089718F">
              <w:rPr>
                <w:sz w:val="20"/>
                <w:szCs w:val="20"/>
              </w:rPr>
              <w:t>Sera Gazı Emisyonlarının Takibi Hakkında Yönetmelik</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EBD256" w14:textId="7C893793" w:rsidR="0089718F" w:rsidRPr="0089718F" w:rsidRDefault="0089718F" w:rsidP="00EF69FD">
            <w:pPr>
              <w:jc w:val="both"/>
              <w:rPr>
                <w:sz w:val="20"/>
                <w:szCs w:val="20"/>
              </w:rPr>
            </w:pPr>
            <w:r w:rsidRPr="0089718F">
              <w:rPr>
                <w:sz w:val="20"/>
                <w:szCs w:val="20"/>
              </w:rPr>
              <w:t>17.05.2014</w:t>
            </w:r>
          </w:p>
        </w:tc>
        <w:tc>
          <w:tcPr>
            <w:tcW w:w="6237" w:type="dxa"/>
            <w:tcBorders>
              <w:top w:val="single" w:sz="4" w:space="0" w:color="auto"/>
              <w:left w:val="nil"/>
              <w:bottom w:val="single" w:sz="4" w:space="0" w:color="auto"/>
              <w:right w:val="single" w:sz="4" w:space="0" w:color="auto"/>
            </w:tcBorders>
            <w:shd w:val="clear" w:color="auto" w:fill="auto"/>
            <w:vAlign w:val="center"/>
          </w:tcPr>
          <w:p w14:paraId="38F1146B" w14:textId="19EBCCDE" w:rsidR="0089718F" w:rsidRPr="0089718F" w:rsidRDefault="0089718F" w:rsidP="00EF69FD">
            <w:pPr>
              <w:jc w:val="both"/>
              <w:rPr>
                <w:sz w:val="20"/>
                <w:szCs w:val="20"/>
              </w:rPr>
            </w:pPr>
            <w:r w:rsidRPr="0089718F">
              <w:rPr>
                <w:sz w:val="20"/>
                <w:szCs w:val="20"/>
              </w:rPr>
              <w:t xml:space="preserve">Sera gazı </w:t>
            </w:r>
            <w:proofErr w:type="gramStart"/>
            <w:r w:rsidRPr="0089718F">
              <w:rPr>
                <w:sz w:val="20"/>
                <w:szCs w:val="20"/>
              </w:rPr>
              <w:t>emisyonlarının</w:t>
            </w:r>
            <w:proofErr w:type="gramEnd"/>
            <w:r w:rsidRPr="0089718F">
              <w:rPr>
                <w:sz w:val="20"/>
                <w:szCs w:val="20"/>
              </w:rPr>
              <w:t xml:space="preserve"> izlenmesine, raporlanmasına ve doğrulanmasına tâbi faaliyetler ve sera gazı emisyonları EK-1’deki listede yer almaktadır.</w:t>
            </w:r>
          </w:p>
        </w:tc>
        <w:tc>
          <w:tcPr>
            <w:tcW w:w="2693" w:type="dxa"/>
            <w:tcBorders>
              <w:top w:val="single" w:sz="4" w:space="0" w:color="auto"/>
              <w:left w:val="nil"/>
              <w:bottom w:val="single" w:sz="4" w:space="0" w:color="auto"/>
              <w:right w:val="single" w:sz="4" w:space="0" w:color="auto"/>
            </w:tcBorders>
            <w:shd w:val="clear" w:color="auto" w:fill="auto"/>
            <w:vAlign w:val="center"/>
          </w:tcPr>
          <w:p w14:paraId="13A92B5C" w14:textId="7535531E" w:rsidR="0089718F" w:rsidRPr="0089718F" w:rsidRDefault="0089718F" w:rsidP="00EF69FD">
            <w:pPr>
              <w:jc w:val="both"/>
              <w:rPr>
                <w:sz w:val="20"/>
                <w:szCs w:val="20"/>
              </w:rPr>
            </w:pPr>
            <w:r w:rsidRPr="0089718F">
              <w:rPr>
                <w:sz w:val="20"/>
                <w:szCs w:val="20"/>
              </w:rPr>
              <w:t>Yüksekokulumuz Ek-1 de belirtilen faaliyetlerden herhangi birini bünyesinde barındırmadığından yönetmelik kapsamında değerlendirilmez.</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F11DC5" w14:textId="77777777" w:rsidR="0089718F" w:rsidRPr="0089718F" w:rsidRDefault="0089718F" w:rsidP="004C29B1">
            <w:pPr>
              <w:jc w:val="center"/>
              <w:rPr>
                <w:sz w:val="20"/>
                <w:szCs w:val="20"/>
              </w:rPr>
            </w:pPr>
          </w:p>
        </w:tc>
        <w:tc>
          <w:tcPr>
            <w:tcW w:w="851" w:type="dxa"/>
            <w:tcBorders>
              <w:top w:val="single" w:sz="4" w:space="0" w:color="auto"/>
              <w:left w:val="nil"/>
              <w:bottom w:val="single" w:sz="4" w:space="0" w:color="auto"/>
              <w:right w:val="single" w:sz="4" w:space="0" w:color="auto"/>
            </w:tcBorders>
          </w:tcPr>
          <w:p w14:paraId="5D217EA0" w14:textId="77777777" w:rsidR="0089718F" w:rsidRPr="0089718F" w:rsidRDefault="0089718F" w:rsidP="004C29B1">
            <w:pPr>
              <w:jc w:val="center"/>
              <w:rPr>
                <w:sz w:val="20"/>
                <w:szCs w:val="20"/>
              </w:rPr>
            </w:pPr>
          </w:p>
        </w:tc>
      </w:tr>
      <w:tr w:rsidR="0089718F" w:rsidRPr="0089718F" w14:paraId="1211C944" w14:textId="69039E3C" w:rsidTr="009355BF">
        <w:trPr>
          <w:trHeight w:val="8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164546" w14:textId="6B53C2D9" w:rsidR="0089718F" w:rsidRPr="0089718F" w:rsidRDefault="0089718F" w:rsidP="00EF69FD">
            <w:pPr>
              <w:jc w:val="both"/>
              <w:rPr>
                <w:b/>
                <w:bCs/>
                <w:sz w:val="20"/>
                <w:szCs w:val="20"/>
              </w:rPr>
            </w:pPr>
            <w:r w:rsidRPr="0089718F">
              <w:rPr>
                <w:b/>
                <w:bCs/>
                <w:sz w:val="20"/>
                <w:szCs w:val="20"/>
              </w:rPr>
              <w:t>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6C5D8E" w14:textId="2A800CC6" w:rsidR="0089718F" w:rsidRPr="0089718F" w:rsidRDefault="0089718F" w:rsidP="00EF69FD">
            <w:pPr>
              <w:jc w:val="both"/>
              <w:rPr>
                <w:sz w:val="20"/>
                <w:szCs w:val="20"/>
              </w:rPr>
            </w:pPr>
            <w:r w:rsidRPr="0089718F">
              <w:rPr>
                <w:bCs/>
                <w:sz w:val="20"/>
                <w:szCs w:val="20"/>
              </w:rPr>
              <w:t>Sıfır Atık Yönetmeliği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4DE33B" w14:textId="7AC66C2E" w:rsidR="0089718F" w:rsidRPr="0089718F" w:rsidRDefault="0089718F" w:rsidP="00EF69FD">
            <w:pPr>
              <w:jc w:val="both"/>
              <w:rPr>
                <w:sz w:val="20"/>
                <w:szCs w:val="20"/>
              </w:rPr>
            </w:pPr>
            <w:r w:rsidRPr="0089718F">
              <w:rPr>
                <w:sz w:val="20"/>
                <w:szCs w:val="20"/>
              </w:rPr>
              <w:t>12.07.2019</w:t>
            </w:r>
          </w:p>
        </w:tc>
        <w:tc>
          <w:tcPr>
            <w:tcW w:w="6237" w:type="dxa"/>
            <w:tcBorders>
              <w:top w:val="single" w:sz="4" w:space="0" w:color="auto"/>
              <w:left w:val="nil"/>
              <w:bottom w:val="single" w:sz="4" w:space="0" w:color="auto"/>
              <w:right w:val="single" w:sz="4" w:space="0" w:color="auto"/>
            </w:tcBorders>
            <w:shd w:val="clear" w:color="auto" w:fill="auto"/>
            <w:vAlign w:val="center"/>
          </w:tcPr>
          <w:p w14:paraId="1A61BDB0" w14:textId="77777777" w:rsidR="0089718F" w:rsidRPr="0089718F" w:rsidRDefault="0089718F" w:rsidP="00EF69FD">
            <w:pPr>
              <w:jc w:val="both"/>
              <w:rPr>
                <w:rFonts w:eastAsiaTheme="minorEastAsia"/>
                <w:sz w:val="20"/>
                <w:szCs w:val="20"/>
              </w:rPr>
            </w:pPr>
            <w:r w:rsidRPr="0089718F">
              <w:rPr>
                <w:rFonts w:eastAsiaTheme="minorEastAsia"/>
                <w:sz w:val="20"/>
                <w:szCs w:val="20"/>
              </w:rPr>
              <w:t>Sıfır atık yönetim sistemini kuran bina ve yerleşkeler;</w:t>
            </w:r>
          </w:p>
          <w:p w14:paraId="32B6B752" w14:textId="77777777" w:rsidR="0089718F" w:rsidRPr="0089718F" w:rsidRDefault="0089718F" w:rsidP="00EF69FD">
            <w:pPr>
              <w:jc w:val="both"/>
              <w:rPr>
                <w:rFonts w:eastAsiaTheme="minorEastAsia"/>
                <w:sz w:val="20"/>
                <w:szCs w:val="20"/>
              </w:rPr>
            </w:pPr>
            <w:r w:rsidRPr="0089718F">
              <w:rPr>
                <w:rFonts w:eastAsiaTheme="minorEastAsia"/>
                <w:sz w:val="20"/>
                <w:szCs w:val="20"/>
              </w:rPr>
              <w:t>a) Tüm faaliyetlerinde bu Yönetmelikte belirtilen genel esaslara uymakla,</w:t>
            </w:r>
          </w:p>
          <w:p w14:paraId="26A388FA" w14:textId="77777777" w:rsidR="0089718F" w:rsidRPr="0089718F" w:rsidRDefault="0089718F" w:rsidP="00EF69FD">
            <w:pPr>
              <w:jc w:val="both"/>
              <w:rPr>
                <w:rFonts w:eastAsiaTheme="minorEastAsia"/>
                <w:sz w:val="20"/>
                <w:szCs w:val="20"/>
              </w:rPr>
            </w:pPr>
            <w:r w:rsidRPr="0089718F">
              <w:rPr>
                <w:rFonts w:eastAsiaTheme="minorEastAsia"/>
                <w:sz w:val="20"/>
                <w:szCs w:val="20"/>
              </w:rPr>
              <w:t xml:space="preserve">b) Sorumluluk alanları </w:t>
            </w:r>
            <w:proofErr w:type="gramStart"/>
            <w:r w:rsidRPr="0089718F">
              <w:rPr>
                <w:rFonts w:eastAsiaTheme="minorEastAsia"/>
                <w:sz w:val="20"/>
                <w:szCs w:val="20"/>
              </w:rPr>
              <w:t>dahilindeki</w:t>
            </w:r>
            <w:proofErr w:type="gramEnd"/>
            <w:r w:rsidRPr="0089718F">
              <w:rPr>
                <w:rFonts w:eastAsiaTheme="minorEastAsia"/>
                <w:sz w:val="20"/>
                <w:szCs w:val="20"/>
              </w:rPr>
              <w:t xml:space="preserve"> tüm kişi ve kuruluşları, atıklarını türlerine göre ayırmaya ve ayrı biriktirmeye teşvik etmekle,</w:t>
            </w:r>
          </w:p>
          <w:p w14:paraId="6ACA9D88" w14:textId="77777777" w:rsidR="0089718F" w:rsidRPr="0089718F" w:rsidRDefault="0089718F" w:rsidP="00EF69FD">
            <w:pPr>
              <w:jc w:val="both"/>
              <w:rPr>
                <w:rFonts w:eastAsiaTheme="minorEastAsia"/>
                <w:sz w:val="20"/>
                <w:szCs w:val="20"/>
              </w:rPr>
            </w:pPr>
            <w:r w:rsidRPr="0089718F">
              <w:rPr>
                <w:rFonts w:eastAsiaTheme="minorEastAsia"/>
                <w:sz w:val="20"/>
                <w:szCs w:val="20"/>
              </w:rPr>
              <w:t>c) İsrafı önlemeye yönelik çalışmalarda bulunarak atık oluşumunun önlenmesini/azaltılmasını sağlamakla,</w:t>
            </w:r>
          </w:p>
          <w:p w14:paraId="7A0A6BE1" w14:textId="77777777" w:rsidR="0089718F" w:rsidRPr="0089718F" w:rsidRDefault="0089718F" w:rsidP="00EF69FD">
            <w:pPr>
              <w:jc w:val="both"/>
              <w:rPr>
                <w:rFonts w:eastAsiaTheme="minorEastAsia"/>
                <w:sz w:val="20"/>
                <w:szCs w:val="20"/>
              </w:rPr>
            </w:pPr>
            <w:r w:rsidRPr="0089718F">
              <w:rPr>
                <w:rFonts w:eastAsiaTheme="minorEastAsia"/>
                <w:sz w:val="20"/>
                <w:szCs w:val="20"/>
              </w:rPr>
              <w:t>ç) Kaynağında ayrı biriktirilen atıkların birbirleriyle karıştırılmadan ayrı olarak toplanmasına ve geçici depolanmasına yönelik altyapıyı oluşturmakla, gerekli kumbara, konteyner gibi biriktirme </w:t>
            </w:r>
            <w:proofErr w:type="gramStart"/>
            <w:r w:rsidRPr="0089718F">
              <w:rPr>
                <w:rFonts w:eastAsiaTheme="minorEastAsia"/>
                <w:sz w:val="20"/>
                <w:szCs w:val="20"/>
              </w:rPr>
              <w:t>ekipmanlarını</w:t>
            </w:r>
            <w:proofErr w:type="gramEnd"/>
            <w:r w:rsidRPr="0089718F">
              <w:rPr>
                <w:rFonts w:eastAsiaTheme="minorEastAsia"/>
                <w:sz w:val="20"/>
                <w:szCs w:val="20"/>
              </w:rPr>
              <w:t> sağlamakla,</w:t>
            </w:r>
          </w:p>
          <w:p w14:paraId="7CD99224" w14:textId="77777777" w:rsidR="0089718F" w:rsidRPr="0089718F" w:rsidRDefault="0089718F" w:rsidP="00EF69FD">
            <w:pPr>
              <w:jc w:val="both"/>
              <w:rPr>
                <w:rFonts w:eastAsiaTheme="minorEastAsia"/>
                <w:sz w:val="20"/>
                <w:szCs w:val="20"/>
              </w:rPr>
            </w:pPr>
            <w:r w:rsidRPr="0089718F">
              <w:rPr>
                <w:rFonts w:eastAsiaTheme="minorEastAsia"/>
                <w:sz w:val="20"/>
                <w:szCs w:val="20"/>
              </w:rPr>
              <w:t>d) Sıfır atık yönetim sisteminin kurulması ve uygulanmasında EK-1 listede tanımlanan uygulama takvimine uymakla,</w:t>
            </w:r>
          </w:p>
          <w:p w14:paraId="41C87593" w14:textId="77777777" w:rsidR="0089718F" w:rsidRPr="0089718F" w:rsidRDefault="0089718F" w:rsidP="00EF69FD">
            <w:pPr>
              <w:jc w:val="both"/>
              <w:rPr>
                <w:rFonts w:eastAsiaTheme="minorEastAsia"/>
                <w:sz w:val="20"/>
                <w:szCs w:val="20"/>
              </w:rPr>
            </w:pPr>
            <w:r w:rsidRPr="0089718F">
              <w:rPr>
                <w:rFonts w:eastAsiaTheme="minorEastAsia"/>
                <w:sz w:val="20"/>
                <w:szCs w:val="20"/>
              </w:rPr>
              <w:t xml:space="preserve">e) Sıfır atık yönetim sisteminin kurulması, işletilmesi ve izlenmesine yönelik olarak Bakanlıkça hazırlanan kılavuz doğrultusunda gerekli iş ve işlemleri gerçekleştirmekle ve mevcut atık yönetim hizmetlerini bu sisteme </w:t>
            </w:r>
            <w:proofErr w:type="gramStart"/>
            <w:r w:rsidRPr="0089718F">
              <w:rPr>
                <w:rFonts w:eastAsiaTheme="minorEastAsia"/>
                <w:sz w:val="20"/>
                <w:szCs w:val="20"/>
              </w:rPr>
              <w:t>entegre</w:t>
            </w:r>
            <w:proofErr w:type="gramEnd"/>
            <w:r w:rsidRPr="0089718F">
              <w:rPr>
                <w:rFonts w:eastAsiaTheme="minorEastAsia"/>
                <w:sz w:val="20"/>
                <w:szCs w:val="20"/>
              </w:rPr>
              <w:t xml:space="preserve"> etmekle,</w:t>
            </w:r>
          </w:p>
          <w:p w14:paraId="4253640A" w14:textId="77777777" w:rsidR="0089718F" w:rsidRPr="0089718F" w:rsidRDefault="0089718F" w:rsidP="00EF69FD">
            <w:pPr>
              <w:jc w:val="both"/>
              <w:rPr>
                <w:rFonts w:eastAsiaTheme="minorEastAsia"/>
                <w:sz w:val="20"/>
                <w:szCs w:val="20"/>
              </w:rPr>
            </w:pPr>
            <w:r w:rsidRPr="0089718F">
              <w:rPr>
                <w:rFonts w:eastAsiaTheme="minorEastAsia"/>
                <w:sz w:val="20"/>
                <w:szCs w:val="20"/>
              </w:rPr>
              <w:t xml:space="preserve">f) Sıfır atık yönetim sistemine geçiş süreci de dahil olmak üzere mevcut atık yönetim hizmetlerinin sıfır atık yönetim sistemine </w:t>
            </w:r>
            <w:proofErr w:type="gramStart"/>
            <w:r w:rsidRPr="0089718F">
              <w:rPr>
                <w:rFonts w:eastAsiaTheme="minorEastAsia"/>
                <w:sz w:val="20"/>
                <w:szCs w:val="20"/>
              </w:rPr>
              <w:t>entegre</w:t>
            </w:r>
            <w:proofErr w:type="gramEnd"/>
            <w:r w:rsidRPr="0089718F">
              <w:rPr>
                <w:rFonts w:eastAsiaTheme="minorEastAsia"/>
                <w:sz w:val="20"/>
                <w:szCs w:val="20"/>
              </w:rPr>
              <w:t xml:space="preserve"> edilmesine yönelik program ve politikaları belirleyerek ilgili talimatlarına yansıtmakla,</w:t>
            </w:r>
          </w:p>
          <w:p w14:paraId="1431B318" w14:textId="77777777" w:rsidR="0089718F" w:rsidRPr="0089718F" w:rsidRDefault="0089718F" w:rsidP="00EF69FD">
            <w:pPr>
              <w:jc w:val="both"/>
              <w:rPr>
                <w:rFonts w:eastAsiaTheme="minorEastAsia"/>
                <w:sz w:val="20"/>
                <w:szCs w:val="20"/>
              </w:rPr>
            </w:pPr>
            <w:r w:rsidRPr="0089718F">
              <w:rPr>
                <w:rFonts w:eastAsiaTheme="minorEastAsia"/>
                <w:sz w:val="20"/>
                <w:szCs w:val="20"/>
              </w:rPr>
              <w:lastRenderedPageBreak/>
              <w:t>g) Sıfır atık yönetim sisteminin tasarım aşamasından başlayarak uygulamaların izlenmesi faaliyetlerini de içeren tüm sürecin, sorumluluk alanı içerisindeki tüm kişi ve kuruluşların katılımı ile bütünlük ve uyum içinde yürütülmesini sağlamakla,</w:t>
            </w:r>
          </w:p>
          <w:p w14:paraId="51B062EE" w14:textId="77777777" w:rsidR="0089718F" w:rsidRPr="0089718F" w:rsidRDefault="0089718F" w:rsidP="00EF69FD">
            <w:pPr>
              <w:jc w:val="both"/>
              <w:rPr>
                <w:rFonts w:eastAsiaTheme="minorEastAsia"/>
                <w:sz w:val="20"/>
                <w:szCs w:val="20"/>
              </w:rPr>
            </w:pPr>
            <w:r w:rsidRPr="0089718F">
              <w:rPr>
                <w:rFonts w:eastAsiaTheme="minorEastAsia"/>
                <w:sz w:val="20"/>
                <w:szCs w:val="20"/>
              </w:rPr>
              <w:t>ğ) Kurulan sıfır atık yönetim sistemini sorumluluk alanındaki tüm kişi ve kuruluşlara ilanen duyurmakla, atıkların oluşturulan sistem doğrultusunda biriktirilmesini sağlamakla,</w:t>
            </w:r>
          </w:p>
          <w:p w14:paraId="76D01BAD" w14:textId="77777777" w:rsidR="0089718F" w:rsidRPr="0089718F" w:rsidRDefault="0089718F" w:rsidP="00EF69FD">
            <w:pPr>
              <w:jc w:val="both"/>
              <w:rPr>
                <w:rFonts w:eastAsiaTheme="minorEastAsia"/>
                <w:sz w:val="20"/>
                <w:szCs w:val="20"/>
              </w:rPr>
            </w:pPr>
            <w:r w:rsidRPr="0089718F">
              <w:rPr>
                <w:rFonts w:eastAsiaTheme="minorEastAsia"/>
                <w:sz w:val="20"/>
                <w:szCs w:val="20"/>
              </w:rPr>
              <w:t>h) Sıfır atık yönetim sisteminin yaygınlaştırılması ve bu konudaki farkındalığın arttırılmasına yönelik bilinçlendirme ve eğitim faaliyetleri yapmakla, bu kapsamda düzenlenen faaliyetlere katkı ve katılım sağlamakla,</w:t>
            </w:r>
          </w:p>
          <w:p w14:paraId="28C2A62C" w14:textId="77777777" w:rsidR="0089718F" w:rsidRPr="0089718F" w:rsidRDefault="0089718F" w:rsidP="00EF69FD">
            <w:pPr>
              <w:jc w:val="both"/>
              <w:rPr>
                <w:rFonts w:eastAsiaTheme="minorEastAsia"/>
                <w:sz w:val="20"/>
                <w:szCs w:val="20"/>
              </w:rPr>
            </w:pPr>
            <w:r w:rsidRPr="0089718F">
              <w:rPr>
                <w:rFonts w:eastAsiaTheme="minorEastAsia"/>
                <w:sz w:val="20"/>
                <w:szCs w:val="20"/>
              </w:rPr>
              <w:t>ı) Sıfır Atık Bilgi Sistemine kayıt olmak ve bu Yönetmelik kapsamındaki faaliyetlerine ilişkin olarak istenen bilgi ve belgeleri sisteme kaydetmekle,</w:t>
            </w:r>
          </w:p>
          <w:p w14:paraId="4E6DB63B" w14:textId="77777777" w:rsidR="0089718F" w:rsidRPr="0089718F" w:rsidRDefault="0089718F" w:rsidP="00EF69FD">
            <w:pPr>
              <w:jc w:val="both"/>
              <w:rPr>
                <w:rFonts w:eastAsiaTheme="minorEastAsia"/>
                <w:sz w:val="20"/>
                <w:szCs w:val="20"/>
              </w:rPr>
            </w:pPr>
            <w:r w:rsidRPr="0089718F">
              <w:rPr>
                <w:rFonts w:eastAsiaTheme="minorEastAsia"/>
                <w:sz w:val="20"/>
                <w:szCs w:val="20"/>
              </w:rPr>
              <w:t>i) Sıfır atık yönetim sistemi kapsamında toplanan atıklara ilişkin aylık bilgileri takip eden ayın </w:t>
            </w:r>
            <w:proofErr w:type="spellStart"/>
            <w:r w:rsidRPr="0089718F">
              <w:rPr>
                <w:rFonts w:eastAsiaTheme="minorEastAsia"/>
                <w:sz w:val="20"/>
                <w:szCs w:val="20"/>
              </w:rPr>
              <w:t>onbeşine</w:t>
            </w:r>
            <w:proofErr w:type="spellEnd"/>
            <w:r w:rsidRPr="0089718F">
              <w:rPr>
                <w:rFonts w:eastAsiaTheme="minorEastAsia"/>
                <w:sz w:val="20"/>
                <w:szCs w:val="20"/>
              </w:rPr>
              <w:t> kadar sıfır atık bilgi sistemi üzerinden bildirmekle ve her yıl Mart ayı sonuna kadar bir önceki yıla ait bilgilerin veri kontrollerini tamamlamakla, bildirime esas bilgi ve belgeleri muhafaza etmekle, yükümlüdür.</w:t>
            </w:r>
          </w:p>
          <w:p w14:paraId="4C1335AF" w14:textId="77777777" w:rsidR="0089718F" w:rsidRPr="0089718F" w:rsidRDefault="0089718F" w:rsidP="00EF69FD">
            <w:pPr>
              <w:jc w:val="both"/>
              <w:rPr>
                <w:sz w:val="20"/>
                <w:szCs w:val="20"/>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17FF5FF4" w14:textId="2FBFFA50" w:rsidR="0089718F" w:rsidRPr="0089718F" w:rsidRDefault="0089718F" w:rsidP="00EF69FD">
            <w:pPr>
              <w:jc w:val="both"/>
              <w:rPr>
                <w:sz w:val="20"/>
                <w:szCs w:val="20"/>
              </w:rPr>
            </w:pPr>
            <w:r w:rsidRPr="0089718F">
              <w:rPr>
                <w:sz w:val="20"/>
                <w:szCs w:val="20"/>
              </w:rPr>
              <w:lastRenderedPageBreak/>
              <w:t>Yüksekokulumuzun Sıfır Atık Belgesi bulunmaktadır ve yönetmelikteki yükümlülüklerini yerine getirmektedir.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10E444" w14:textId="77777777" w:rsidR="0089718F" w:rsidRPr="0089718F" w:rsidRDefault="0089718F" w:rsidP="004C29B1">
            <w:pPr>
              <w:jc w:val="center"/>
              <w:rPr>
                <w:sz w:val="20"/>
                <w:szCs w:val="20"/>
              </w:rPr>
            </w:pPr>
          </w:p>
        </w:tc>
        <w:tc>
          <w:tcPr>
            <w:tcW w:w="851" w:type="dxa"/>
            <w:tcBorders>
              <w:top w:val="single" w:sz="4" w:space="0" w:color="auto"/>
              <w:left w:val="nil"/>
              <w:bottom w:val="single" w:sz="4" w:space="0" w:color="auto"/>
              <w:right w:val="single" w:sz="4" w:space="0" w:color="auto"/>
            </w:tcBorders>
          </w:tcPr>
          <w:p w14:paraId="4ADA4308" w14:textId="77777777" w:rsidR="0089718F" w:rsidRPr="0089718F" w:rsidRDefault="0089718F" w:rsidP="004C29B1">
            <w:pPr>
              <w:jc w:val="center"/>
              <w:rPr>
                <w:sz w:val="20"/>
                <w:szCs w:val="20"/>
              </w:rPr>
            </w:pPr>
          </w:p>
        </w:tc>
      </w:tr>
      <w:tr w:rsidR="0089718F" w:rsidRPr="0089718F" w14:paraId="14242AAA" w14:textId="324A5E94" w:rsidTr="009355BF">
        <w:trPr>
          <w:trHeight w:val="21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3F6E41" w14:textId="00DDFC7C" w:rsidR="0089718F" w:rsidRPr="0089718F" w:rsidRDefault="0089718F" w:rsidP="00EF69FD">
            <w:pPr>
              <w:jc w:val="both"/>
              <w:rPr>
                <w:b/>
                <w:bCs/>
                <w:sz w:val="20"/>
                <w:szCs w:val="20"/>
              </w:rPr>
            </w:pPr>
            <w:r w:rsidRPr="0089718F">
              <w:rPr>
                <w:b/>
                <w:bCs/>
                <w:sz w:val="20"/>
                <w:szCs w:val="20"/>
              </w:rPr>
              <w:lastRenderedPageBreak/>
              <w:t>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755DCC" w14:textId="7F06BF8D" w:rsidR="0089718F" w:rsidRPr="0089718F" w:rsidRDefault="0089718F" w:rsidP="00EF69FD">
            <w:pPr>
              <w:jc w:val="both"/>
              <w:rPr>
                <w:bCs/>
                <w:sz w:val="20"/>
                <w:szCs w:val="20"/>
              </w:rPr>
            </w:pPr>
            <w:r w:rsidRPr="0089718F">
              <w:rPr>
                <w:bCs/>
                <w:sz w:val="20"/>
                <w:szCs w:val="20"/>
              </w:rPr>
              <w:t xml:space="preserve">Tıbbi Atıkların Kontrolü Yönetmeliği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9C3F10" w14:textId="5588372C" w:rsidR="0089718F" w:rsidRPr="0089718F" w:rsidRDefault="0089718F" w:rsidP="00EF69FD">
            <w:pPr>
              <w:jc w:val="both"/>
              <w:rPr>
                <w:sz w:val="20"/>
                <w:szCs w:val="20"/>
              </w:rPr>
            </w:pPr>
            <w:r w:rsidRPr="0089718F">
              <w:rPr>
                <w:sz w:val="20"/>
                <w:szCs w:val="20"/>
              </w:rPr>
              <w:t>25.01.2017</w:t>
            </w:r>
          </w:p>
        </w:tc>
        <w:tc>
          <w:tcPr>
            <w:tcW w:w="6237" w:type="dxa"/>
            <w:tcBorders>
              <w:top w:val="single" w:sz="4" w:space="0" w:color="auto"/>
              <w:left w:val="nil"/>
              <w:bottom w:val="single" w:sz="4" w:space="0" w:color="auto"/>
              <w:right w:val="single" w:sz="4" w:space="0" w:color="auto"/>
            </w:tcBorders>
            <w:shd w:val="clear" w:color="auto" w:fill="auto"/>
            <w:vAlign w:val="center"/>
          </w:tcPr>
          <w:p w14:paraId="62EF5057" w14:textId="77777777" w:rsidR="0089718F" w:rsidRPr="0089718F" w:rsidRDefault="0089718F" w:rsidP="00EF69FD">
            <w:pPr>
              <w:jc w:val="both"/>
              <w:rPr>
                <w:rFonts w:eastAsiaTheme="minorEastAsia"/>
                <w:sz w:val="20"/>
                <w:szCs w:val="20"/>
              </w:rPr>
            </w:pPr>
            <w:r w:rsidRPr="0089718F">
              <w:rPr>
                <w:rFonts w:eastAsiaTheme="minorEastAsia"/>
                <w:sz w:val="20"/>
                <w:szCs w:val="20"/>
              </w:rPr>
              <w:t>Tıbbi atıkların yönetimine ilişkin ilkeler şunlardır;</w:t>
            </w:r>
          </w:p>
          <w:p w14:paraId="11EA1192" w14:textId="77777777" w:rsidR="0089718F" w:rsidRPr="0089718F" w:rsidRDefault="0089718F" w:rsidP="00EF69FD">
            <w:pPr>
              <w:jc w:val="both"/>
              <w:rPr>
                <w:rFonts w:eastAsiaTheme="minorEastAsia"/>
                <w:sz w:val="20"/>
                <w:szCs w:val="20"/>
              </w:rPr>
            </w:pPr>
            <w:r w:rsidRPr="0089718F">
              <w:rPr>
                <w:rFonts w:eastAsiaTheme="minorEastAsia"/>
                <w:sz w:val="20"/>
                <w:szCs w:val="20"/>
              </w:rPr>
              <w:t>a) Tıbbi atıkların çevreye ve insan sağlığına zarar verecek şekilde doğrudan veya dolaylı olarak alıcı ortama verilmesi yasaktır.</w:t>
            </w:r>
          </w:p>
          <w:p w14:paraId="5BB0BA18" w14:textId="77777777" w:rsidR="0089718F" w:rsidRPr="0089718F" w:rsidRDefault="0089718F" w:rsidP="00EF69FD">
            <w:pPr>
              <w:jc w:val="both"/>
              <w:rPr>
                <w:rFonts w:eastAsiaTheme="minorEastAsia"/>
                <w:sz w:val="20"/>
                <w:szCs w:val="20"/>
              </w:rPr>
            </w:pPr>
            <w:r w:rsidRPr="0089718F">
              <w:rPr>
                <w:rFonts w:eastAsiaTheme="minorEastAsia"/>
                <w:sz w:val="20"/>
                <w:szCs w:val="20"/>
              </w:rPr>
              <w:t>b) Tıbbi atıkların, tehlikeli, tehlikesiz, belediye veya ambalaj atıkları gibi diğer atıklar ile karıştırılmaması esastır.</w:t>
            </w:r>
          </w:p>
          <w:p w14:paraId="7B2C2E7D" w14:textId="25E0236E" w:rsidR="0089718F" w:rsidRPr="0089718F" w:rsidRDefault="0089718F" w:rsidP="00EF69FD">
            <w:pPr>
              <w:jc w:val="both"/>
              <w:rPr>
                <w:rFonts w:eastAsiaTheme="minorEastAsia"/>
                <w:sz w:val="20"/>
                <w:szCs w:val="20"/>
              </w:rPr>
            </w:pPr>
            <w:r w:rsidRPr="0089718F">
              <w:rPr>
                <w:rFonts w:eastAsiaTheme="minorEastAsia"/>
                <w:sz w:val="20"/>
                <w:szCs w:val="20"/>
              </w:rPr>
              <w:t xml:space="preserve">c) Tıbbi atıkların, kaynağında diğer atıklardan ayrı olarak toplanması, geçici depolanması, taşınması ve </w:t>
            </w:r>
            <w:proofErr w:type="spellStart"/>
            <w:r w:rsidRPr="0089718F">
              <w:rPr>
                <w:rFonts w:eastAsiaTheme="minorEastAsia"/>
                <w:sz w:val="20"/>
                <w:szCs w:val="20"/>
              </w:rPr>
              <w:t>bertarafı</w:t>
            </w:r>
            <w:proofErr w:type="spellEnd"/>
            <w:r w:rsidRPr="0089718F">
              <w:rPr>
                <w:rFonts w:eastAsiaTheme="minorEastAsia"/>
                <w:sz w:val="20"/>
                <w:szCs w:val="20"/>
              </w:rPr>
              <w:t xml:space="preserve"> esastır.</w:t>
            </w:r>
          </w:p>
        </w:tc>
        <w:tc>
          <w:tcPr>
            <w:tcW w:w="2693" w:type="dxa"/>
            <w:tcBorders>
              <w:top w:val="single" w:sz="4" w:space="0" w:color="auto"/>
              <w:left w:val="nil"/>
              <w:bottom w:val="single" w:sz="4" w:space="0" w:color="auto"/>
              <w:right w:val="single" w:sz="4" w:space="0" w:color="auto"/>
            </w:tcBorders>
            <w:shd w:val="clear" w:color="auto" w:fill="auto"/>
            <w:vAlign w:val="center"/>
          </w:tcPr>
          <w:p w14:paraId="69005DFB" w14:textId="1A29DD1C" w:rsidR="0089718F" w:rsidRPr="0089718F" w:rsidRDefault="0089718F" w:rsidP="00EF69FD">
            <w:pPr>
              <w:jc w:val="both"/>
              <w:rPr>
                <w:sz w:val="20"/>
                <w:szCs w:val="20"/>
              </w:rPr>
            </w:pPr>
            <w:r w:rsidRPr="0089718F">
              <w:rPr>
                <w:sz w:val="20"/>
                <w:szCs w:val="20"/>
              </w:rPr>
              <w:t>Oluşan tıbbi atıklar lisanslı firmaya verilmektedir.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2247AA" w14:textId="77777777" w:rsidR="0089718F" w:rsidRPr="0089718F" w:rsidRDefault="0089718F" w:rsidP="004C29B1">
            <w:pPr>
              <w:jc w:val="center"/>
              <w:rPr>
                <w:sz w:val="20"/>
                <w:szCs w:val="20"/>
              </w:rPr>
            </w:pPr>
          </w:p>
        </w:tc>
        <w:tc>
          <w:tcPr>
            <w:tcW w:w="851" w:type="dxa"/>
            <w:tcBorders>
              <w:top w:val="single" w:sz="4" w:space="0" w:color="auto"/>
              <w:left w:val="nil"/>
              <w:bottom w:val="single" w:sz="4" w:space="0" w:color="auto"/>
              <w:right w:val="single" w:sz="4" w:space="0" w:color="auto"/>
            </w:tcBorders>
          </w:tcPr>
          <w:p w14:paraId="6A1B10FB" w14:textId="77777777" w:rsidR="0089718F" w:rsidRPr="0089718F" w:rsidRDefault="0089718F" w:rsidP="004C29B1">
            <w:pPr>
              <w:jc w:val="center"/>
              <w:rPr>
                <w:sz w:val="20"/>
                <w:szCs w:val="20"/>
              </w:rPr>
            </w:pPr>
          </w:p>
        </w:tc>
      </w:tr>
    </w:tbl>
    <w:p w14:paraId="159D98C7" w14:textId="77777777" w:rsidR="00EF69FD" w:rsidRDefault="00EF69FD" w:rsidP="00EF69FD">
      <w:pPr>
        <w:ind w:left="708"/>
        <w:jc w:val="both"/>
        <w:rPr>
          <w:bCs/>
        </w:rPr>
      </w:pPr>
    </w:p>
    <w:p w14:paraId="6F29AB29" w14:textId="3B6E6821" w:rsidR="00EF69FD" w:rsidRPr="00EF69FD" w:rsidRDefault="00EF69FD" w:rsidP="00EF69FD">
      <w:pPr>
        <w:ind w:left="708"/>
        <w:jc w:val="both"/>
        <w:rPr>
          <w:bCs/>
        </w:rPr>
      </w:pPr>
      <w:r w:rsidRPr="00EF69FD">
        <w:rPr>
          <w:bCs/>
        </w:rPr>
        <w:t xml:space="preserve">Değerlendirmeyi </w:t>
      </w:r>
      <w:proofErr w:type="gramStart"/>
      <w:r w:rsidRPr="00EF69FD">
        <w:rPr>
          <w:bCs/>
        </w:rPr>
        <w:t>Yapan :</w:t>
      </w:r>
      <w:proofErr w:type="gramEnd"/>
    </w:p>
    <w:p w14:paraId="2C982AFF" w14:textId="77777777" w:rsidR="00EF69FD" w:rsidRPr="00EF69FD" w:rsidRDefault="00EF69FD" w:rsidP="00EF69FD">
      <w:pPr>
        <w:ind w:left="708"/>
        <w:jc w:val="both"/>
        <w:rPr>
          <w:bCs/>
        </w:rPr>
      </w:pPr>
      <w:r w:rsidRPr="00EF69FD">
        <w:rPr>
          <w:bCs/>
        </w:rPr>
        <w:t xml:space="preserve">         </w:t>
      </w:r>
      <w:proofErr w:type="gramStart"/>
      <w:r w:rsidRPr="00EF69FD">
        <w:rPr>
          <w:bCs/>
        </w:rPr>
        <w:t>Sonuç :</w:t>
      </w:r>
      <w:proofErr w:type="gramEnd"/>
    </w:p>
    <w:p w14:paraId="2826D87C" w14:textId="77777777" w:rsidR="007242DC" w:rsidRPr="007242DC" w:rsidRDefault="007242DC" w:rsidP="00694F88">
      <w:pPr>
        <w:rPr>
          <w:b/>
        </w:rPr>
      </w:pPr>
    </w:p>
    <w:sectPr w:rsidR="007242DC" w:rsidRPr="007242DC" w:rsidSect="00427C68">
      <w:headerReference w:type="default" r:id="rId8"/>
      <w:footerReference w:type="even" r:id="rId9"/>
      <w:footerReference w:type="default" r:id="rId10"/>
      <w:pgSz w:w="16838" w:h="11906" w:orient="landscape"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0415" w14:textId="77777777" w:rsidR="005401D9" w:rsidRDefault="005401D9" w:rsidP="003F4DE1">
      <w:r>
        <w:separator/>
      </w:r>
    </w:p>
  </w:endnote>
  <w:endnote w:type="continuationSeparator" w:id="0">
    <w:p w14:paraId="28992DBA" w14:textId="77777777" w:rsidR="005401D9" w:rsidRDefault="005401D9"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04E578DA" w14:textId="77777777" w:rsidR="00BB5323" w:rsidRDefault="00BB5323" w:rsidP="00BB532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259FEE9" w14:textId="77777777" w:rsidR="00BB5323" w:rsidRDefault="00BB5323"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3B94" w14:textId="77777777" w:rsidR="00BB5323" w:rsidRPr="00840D9F" w:rsidRDefault="00BB5323"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96C44" w14:textId="77777777" w:rsidR="005401D9" w:rsidRDefault="005401D9" w:rsidP="003F4DE1">
      <w:r>
        <w:separator/>
      </w:r>
    </w:p>
  </w:footnote>
  <w:footnote w:type="continuationSeparator" w:id="0">
    <w:p w14:paraId="56AC8646" w14:textId="77777777" w:rsidR="005401D9" w:rsidRDefault="005401D9"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5953"/>
      <w:gridCol w:w="2552"/>
      <w:gridCol w:w="2093"/>
    </w:tblGrid>
    <w:tr w:rsidR="00BB5323" w:rsidRPr="0022512D" w14:paraId="013EDBCD" w14:textId="77777777" w:rsidTr="00D0446E">
      <w:trPr>
        <w:trHeight w:val="254"/>
      </w:trPr>
      <w:tc>
        <w:tcPr>
          <w:tcW w:w="4282" w:type="dxa"/>
          <w:vMerge w:val="restart"/>
          <w:vAlign w:val="center"/>
        </w:tcPr>
        <w:p w14:paraId="42D2876D"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1A5880AC" wp14:editId="504CFBE8">
                <wp:extent cx="2148840" cy="746760"/>
                <wp:effectExtent l="0" t="0" r="0" b="0"/>
                <wp:docPr id="1" name="Resim 1" descr="KÜÇÜK LOGO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ÇÜK LOGO 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746760"/>
                        </a:xfrm>
                        <a:prstGeom prst="rect">
                          <a:avLst/>
                        </a:prstGeom>
                        <a:noFill/>
                        <a:ln>
                          <a:noFill/>
                        </a:ln>
                      </pic:spPr>
                    </pic:pic>
                  </a:graphicData>
                </a:graphic>
              </wp:inline>
            </w:drawing>
          </w:r>
        </w:p>
      </w:tc>
      <w:tc>
        <w:tcPr>
          <w:tcW w:w="5953" w:type="dxa"/>
          <w:vMerge w:val="restart"/>
          <w:vAlign w:val="center"/>
        </w:tcPr>
        <w:p w14:paraId="016B3D1B" w14:textId="7D4ACE22" w:rsidR="00BB5323" w:rsidRPr="00AD345F" w:rsidRDefault="00BB5323" w:rsidP="00D0446E">
          <w:pPr>
            <w:jc w:val="center"/>
            <w:rPr>
              <w:b/>
              <w:color w:val="FF0000"/>
              <w:sz w:val="28"/>
            </w:rPr>
          </w:pPr>
          <w:r>
            <w:rPr>
              <w:b/>
              <w:sz w:val="28"/>
              <w:szCs w:val="20"/>
            </w:rPr>
            <w:t xml:space="preserve">ÇYS </w:t>
          </w:r>
          <w:r w:rsidRPr="00AD345F">
            <w:rPr>
              <w:b/>
              <w:sz w:val="28"/>
              <w:szCs w:val="20"/>
            </w:rPr>
            <w:t>UYGUNLUK YÜKÜMLÜLÜKLERİ DEĞERLENDİRME FORMU</w:t>
          </w:r>
        </w:p>
        <w:p w14:paraId="693B1A40" w14:textId="77777777" w:rsidR="00BB5323" w:rsidRPr="00494B47" w:rsidRDefault="00BB5323" w:rsidP="00D0446E">
          <w:pPr>
            <w:tabs>
              <w:tab w:val="center" w:pos="4536"/>
              <w:tab w:val="right" w:pos="9072"/>
            </w:tabs>
            <w:jc w:val="center"/>
            <w:rPr>
              <w:rFonts w:ascii="Arial" w:eastAsia="Calibri" w:hAnsi="Arial" w:cs="Arial"/>
              <w:b/>
              <w:szCs w:val="22"/>
              <w:lang w:eastAsia="en-US"/>
            </w:rPr>
          </w:pPr>
        </w:p>
      </w:tc>
      <w:tc>
        <w:tcPr>
          <w:tcW w:w="2552" w:type="dxa"/>
          <w:vAlign w:val="center"/>
        </w:tcPr>
        <w:p w14:paraId="1B6B0782" w14:textId="77777777" w:rsidR="00BB5323" w:rsidRPr="00494B47" w:rsidRDefault="00BB5323" w:rsidP="00D0446E">
          <w:pPr>
            <w:tabs>
              <w:tab w:val="center" w:pos="4536"/>
              <w:tab w:val="right" w:pos="9072"/>
            </w:tabs>
            <w:rPr>
              <w:rFonts w:eastAsia="Calibri"/>
              <w:sz w:val="18"/>
              <w:szCs w:val="22"/>
              <w:lang w:eastAsia="en-US"/>
            </w:rPr>
          </w:pPr>
          <w:r w:rsidRPr="00494B47">
            <w:rPr>
              <w:rFonts w:eastAsia="Calibri"/>
              <w:sz w:val="18"/>
              <w:szCs w:val="22"/>
              <w:lang w:eastAsia="en-US"/>
            </w:rPr>
            <w:t>Doküman No</w:t>
          </w:r>
        </w:p>
      </w:tc>
      <w:tc>
        <w:tcPr>
          <w:tcW w:w="2093" w:type="dxa"/>
          <w:vAlign w:val="center"/>
        </w:tcPr>
        <w:p w14:paraId="740BBC2C" w14:textId="1442B18F" w:rsidR="00BB5323" w:rsidRPr="00494B47" w:rsidRDefault="00BB5323" w:rsidP="001B26D9">
          <w:pPr>
            <w:tabs>
              <w:tab w:val="center" w:pos="4536"/>
              <w:tab w:val="right" w:pos="9072"/>
            </w:tabs>
            <w:rPr>
              <w:rFonts w:eastAsia="Calibri"/>
              <w:sz w:val="18"/>
              <w:szCs w:val="22"/>
              <w:lang w:eastAsia="en-US"/>
            </w:rPr>
          </w:pPr>
          <w:proofErr w:type="gramStart"/>
          <w:r>
            <w:rPr>
              <w:rFonts w:eastAsia="Calibri"/>
              <w:sz w:val="18"/>
              <w:szCs w:val="22"/>
              <w:lang w:eastAsia="en-US"/>
            </w:rPr>
            <w:t>ÇYS.FR</w:t>
          </w:r>
          <w:proofErr w:type="gramEnd"/>
          <w:r>
            <w:rPr>
              <w:rFonts w:eastAsia="Calibri"/>
              <w:sz w:val="18"/>
              <w:szCs w:val="22"/>
              <w:lang w:eastAsia="en-US"/>
            </w:rPr>
            <w:t>.008</w:t>
          </w:r>
        </w:p>
      </w:tc>
    </w:tr>
    <w:tr w:rsidR="00BB5323" w:rsidRPr="0022512D" w14:paraId="3EC15090" w14:textId="77777777" w:rsidTr="00D0446E">
      <w:trPr>
        <w:trHeight w:val="254"/>
      </w:trPr>
      <w:tc>
        <w:tcPr>
          <w:tcW w:w="4282" w:type="dxa"/>
          <w:vMerge/>
          <w:vAlign w:val="center"/>
        </w:tcPr>
        <w:p w14:paraId="6382E5AB"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5953" w:type="dxa"/>
          <w:vMerge/>
          <w:vAlign w:val="center"/>
        </w:tcPr>
        <w:p w14:paraId="2FB1B2AE"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2552" w:type="dxa"/>
          <w:vAlign w:val="center"/>
        </w:tcPr>
        <w:p w14:paraId="4F208F2F" w14:textId="77777777" w:rsidR="00BB5323" w:rsidRPr="00494B47" w:rsidRDefault="00BB5323" w:rsidP="00D0446E">
          <w:pPr>
            <w:tabs>
              <w:tab w:val="center" w:pos="4536"/>
              <w:tab w:val="right" w:pos="9072"/>
            </w:tabs>
            <w:rPr>
              <w:rFonts w:eastAsia="Calibri"/>
              <w:sz w:val="18"/>
              <w:szCs w:val="22"/>
              <w:lang w:eastAsia="en-US"/>
            </w:rPr>
          </w:pPr>
          <w:r w:rsidRPr="00494B47">
            <w:rPr>
              <w:rFonts w:eastAsia="Calibri"/>
              <w:sz w:val="18"/>
              <w:szCs w:val="22"/>
              <w:lang w:eastAsia="en-US"/>
            </w:rPr>
            <w:t>İlk Yayın Tarihi</w:t>
          </w:r>
        </w:p>
      </w:tc>
      <w:tc>
        <w:tcPr>
          <w:tcW w:w="2093" w:type="dxa"/>
          <w:vAlign w:val="center"/>
        </w:tcPr>
        <w:p w14:paraId="2F21CCFA" w14:textId="4F775AA0" w:rsidR="00BB5323" w:rsidRPr="00494B47" w:rsidRDefault="00BB5323" w:rsidP="001B26D9">
          <w:pPr>
            <w:tabs>
              <w:tab w:val="center" w:pos="4536"/>
              <w:tab w:val="right" w:pos="9072"/>
            </w:tabs>
            <w:ind w:left="1047" w:hanging="1047"/>
            <w:rPr>
              <w:rFonts w:eastAsia="Calibri"/>
              <w:sz w:val="18"/>
              <w:szCs w:val="22"/>
              <w:lang w:eastAsia="en-US"/>
            </w:rPr>
          </w:pPr>
          <w:r>
            <w:rPr>
              <w:rFonts w:eastAsia="Calibri"/>
              <w:sz w:val="18"/>
              <w:szCs w:val="22"/>
              <w:lang w:eastAsia="en-US"/>
            </w:rPr>
            <w:t>05.08.2021</w:t>
          </w:r>
        </w:p>
      </w:tc>
    </w:tr>
    <w:tr w:rsidR="00BB5323" w:rsidRPr="0022512D" w14:paraId="384BA78C" w14:textId="77777777" w:rsidTr="00D0446E">
      <w:trPr>
        <w:trHeight w:val="254"/>
      </w:trPr>
      <w:tc>
        <w:tcPr>
          <w:tcW w:w="4282" w:type="dxa"/>
          <w:vMerge/>
          <w:vAlign w:val="center"/>
        </w:tcPr>
        <w:p w14:paraId="193C7191"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5953" w:type="dxa"/>
          <w:vMerge/>
          <w:vAlign w:val="center"/>
        </w:tcPr>
        <w:p w14:paraId="3EDD8591"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2552" w:type="dxa"/>
          <w:vAlign w:val="center"/>
        </w:tcPr>
        <w:p w14:paraId="5359E6DD" w14:textId="77777777" w:rsidR="00BB5323" w:rsidRPr="00494B47" w:rsidRDefault="00BB5323" w:rsidP="00D0446E">
          <w:pPr>
            <w:tabs>
              <w:tab w:val="center" w:pos="4536"/>
              <w:tab w:val="right" w:pos="9072"/>
            </w:tabs>
            <w:rPr>
              <w:rFonts w:eastAsia="Calibri"/>
              <w:sz w:val="18"/>
              <w:szCs w:val="22"/>
              <w:lang w:eastAsia="en-US"/>
            </w:rPr>
          </w:pPr>
          <w:r w:rsidRPr="00494B47">
            <w:rPr>
              <w:rFonts w:eastAsia="Calibri"/>
              <w:sz w:val="18"/>
              <w:szCs w:val="22"/>
              <w:lang w:eastAsia="en-US"/>
            </w:rPr>
            <w:t>Revizyon Tarihi</w:t>
          </w:r>
        </w:p>
      </w:tc>
      <w:tc>
        <w:tcPr>
          <w:tcW w:w="2093" w:type="dxa"/>
          <w:vAlign w:val="center"/>
        </w:tcPr>
        <w:p w14:paraId="3AFA884C" w14:textId="7A9CD05B" w:rsidR="00BB5323" w:rsidRPr="00494B47" w:rsidRDefault="00ED333F" w:rsidP="00ED333F">
          <w:pPr>
            <w:tabs>
              <w:tab w:val="center" w:pos="4536"/>
              <w:tab w:val="right" w:pos="9072"/>
            </w:tabs>
            <w:rPr>
              <w:rFonts w:eastAsia="Calibri"/>
              <w:sz w:val="18"/>
              <w:szCs w:val="22"/>
              <w:lang w:eastAsia="en-US"/>
            </w:rPr>
          </w:pPr>
          <w:r>
            <w:rPr>
              <w:rFonts w:eastAsia="Calibri"/>
              <w:sz w:val="18"/>
              <w:szCs w:val="22"/>
              <w:lang w:eastAsia="en-US"/>
            </w:rPr>
            <w:t>12.01.2024</w:t>
          </w:r>
        </w:p>
      </w:tc>
    </w:tr>
    <w:tr w:rsidR="00BB5323" w:rsidRPr="0022512D" w14:paraId="1B3DE5DA" w14:textId="77777777" w:rsidTr="00D0446E">
      <w:trPr>
        <w:trHeight w:val="254"/>
      </w:trPr>
      <w:tc>
        <w:tcPr>
          <w:tcW w:w="4282" w:type="dxa"/>
          <w:vMerge/>
          <w:vAlign w:val="center"/>
        </w:tcPr>
        <w:p w14:paraId="49677AD4"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5953" w:type="dxa"/>
          <w:vMerge/>
          <w:vAlign w:val="center"/>
        </w:tcPr>
        <w:p w14:paraId="21DFF01C"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2552" w:type="dxa"/>
          <w:vAlign w:val="center"/>
        </w:tcPr>
        <w:p w14:paraId="270B1487" w14:textId="77777777" w:rsidR="00BB5323" w:rsidRPr="00494B47" w:rsidRDefault="00BB5323" w:rsidP="00D0446E">
          <w:pPr>
            <w:tabs>
              <w:tab w:val="center" w:pos="4536"/>
              <w:tab w:val="right" w:pos="9072"/>
            </w:tabs>
            <w:rPr>
              <w:rFonts w:eastAsia="Calibri"/>
              <w:sz w:val="18"/>
              <w:szCs w:val="22"/>
              <w:lang w:eastAsia="en-US"/>
            </w:rPr>
          </w:pPr>
          <w:r w:rsidRPr="00494B47">
            <w:rPr>
              <w:rFonts w:eastAsia="Calibri"/>
              <w:sz w:val="18"/>
              <w:szCs w:val="22"/>
              <w:lang w:eastAsia="en-US"/>
            </w:rPr>
            <w:t>Revizyon No</w:t>
          </w:r>
        </w:p>
      </w:tc>
      <w:tc>
        <w:tcPr>
          <w:tcW w:w="2093" w:type="dxa"/>
          <w:vAlign w:val="center"/>
        </w:tcPr>
        <w:p w14:paraId="6F1F34EA" w14:textId="10419820" w:rsidR="00BB5323" w:rsidRPr="00494B47" w:rsidRDefault="00ED333F" w:rsidP="001B26D9">
          <w:pPr>
            <w:tabs>
              <w:tab w:val="center" w:pos="4536"/>
              <w:tab w:val="right" w:pos="9072"/>
            </w:tabs>
            <w:rPr>
              <w:rFonts w:eastAsia="Calibri"/>
              <w:sz w:val="18"/>
              <w:szCs w:val="22"/>
              <w:lang w:eastAsia="en-US"/>
            </w:rPr>
          </w:pPr>
          <w:r>
            <w:rPr>
              <w:rFonts w:eastAsia="Calibri"/>
              <w:sz w:val="18"/>
              <w:szCs w:val="22"/>
              <w:lang w:eastAsia="en-US"/>
            </w:rPr>
            <w:t>02</w:t>
          </w:r>
        </w:p>
      </w:tc>
    </w:tr>
    <w:tr w:rsidR="00BB5323" w:rsidRPr="0022512D" w14:paraId="09DDBAEB" w14:textId="77777777" w:rsidTr="00D0446E">
      <w:trPr>
        <w:trHeight w:val="254"/>
      </w:trPr>
      <w:tc>
        <w:tcPr>
          <w:tcW w:w="4282" w:type="dxa"/>
          <w:vMerge/>
          <w:vAlign w:val="center"/>
        </w:tcPr>
        <w:p w14:paraId="30A7A4F4"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5953" w:type="dxa"/>
          <w:vMerge/>
          <w:vAlign w:val="center"/>
        </w:tcPr>
        <w:p w14:paraId="2A6FE66E" w14:textId="77777777" w:rsidR="00BB5323" w:rsidRPr="0022512D" w:rsidRDefault="00BB5323" w:rsidP="00D0446E">
          <w:pPr>
            <w:tabs>
              <w:tab w:val="center" w:pos="4536"/>
              <w:tab w:val="right" w:pos="9072"/>
            </w:tabs>
            <w:jc w:val="center"/>
            <w:rPr>
              <w:rFonts w:ascii="Arial" w:eastAsia="Calibri" w:hAnsi="Arial" w:cs="Arial"/>
              <w:sz w:val="22"/>
              <w:szCs w:val="22"/>
              <w:lang w:eastAsia="en-US"/>
            </w:rPr>
          </w:pPr>
        </w:p>
      </w:tc>
      <w:tc>
        <w:tcPr>
          <w:tcW w:w="2552" w:type="dxa"/>
          <w:vAlign w:val="center"/>
        </w:tcPr>
        <w:p w14:paraId="21E7CFDF" w14:textId="77777777" w:rsidR="00BB5323" w:rsidRPr="00494B47" w:rsidRDefault="00BB5323" w:rsidP="00D0446E">
          <w:pPr>
            <w:tabs>
              <w:tab w:val="center" w:pos="4536"/>
              <w:tab w:val="right" w:pos="9072"/>
            </w:tabs>
            <w:rPr>
              <w:rFonts w:eastAsia="Calibri"/>
              <w:sz w:val="18"/>
              <w:szCs w:val="22"/>
              <w:lang w:eastAsia="en-US"/>
            </w:rPr>
          </w:pPr>
          <w:r w:rsidRPr="00494B47">
            <w:rPr>
              <w:rFonts w:eastAsia="Calibri"/>
              <w:sz w:val="18"/>
              <w:szCs w:val="22"/>
              <w:lang w:eastAsia="en-US"/>
            </w:rPr>
            <w:t>Sayfa</w:t>
          </w:r>
        </w:p>
      </w:tc>
      <w:tc>
        <w:tcPr>
          <w:tcW w:w="2093" w:type="dxa"/>
          <w:vAlign w:val="center"/>
        </w:tcPr>
        <w:p w14:paraId="551E638B" w14:textId="37FB3EB8" w:rsidR="00BB5323" w:rsidRPr="00494B47" w:rsidRDefault="00BB5323" w:rsidP="001B26D9">
          <w:pPr>
            <w:tabs>
              <w:tab w:val="center" w:pos="4536"/>
              <w:tab w:val="right" w:pos="9072"/>
            </w:tabs>
            <w:rPr>
              <w:rFonts w:eastAsia="Calibri"/>
              <w:b/>
              <w:sz w:val="18"/>
              <w:szCs w:val="22"/>
              <w:lang w:eastAsia="en-US"/>
            </w:rPr>
          </w:pPr>
          <w:r w:rsidRPr="00494B47">
            <w:rPr>
              <w:rFonts w:eastAsia="Calibri"/>
              <w:b/>
              <w:sz w:val="18"/>
              <w:szCs w:val="22"/>
              <w:lang w:eastAsia="en-US"/>
            </w:rPr>
            <w:fldChar w:fldCharType="begin"/>
          </w:r>
          <w:r w:rsidRPr="00494B47">
            <w:rPr>
              <w:rFonts w:eastAsia="Calibri"/>
              <w:b/>
              <w:sz w:val="18"/>
              <w:szCs w:val="22"/>
              <w:lang w:eastAsia="en-US"/>
            </w:rPr>
            <w:instrText xml:space="preserve"> PAGE   \* MERGEFORMAT </w:instrText>
          </w:r>
          <w:r w:rsidRPr="00494B47">
            <w:rPr>
              <w:rFonts w:eastAsia="Calibri"/>
              <w:b/>
              <w:sz w:val="18"/>
              <w:szCs w:val="22"/>
              <w:lang w:eastAsia="en-US"/>
            </w:rPr>
            <w:fldChar w:fldCharType="separate"/>
          </w:r>
          <w:r w:rsidR="00ED333F">
            <w:rPr>
              <w:rFonts w:eastAsia="Calibri"/>
              <w:b/>
              <w:noProof/>
              <w:sz w:val="18"/>
              <w:szCs w:val="22"/>
              <w:lang w:eastAsia="en-US"/>
            </w:rPr>
            <w:t>7</w:t>
          </w:r>
          <w:r w:rsidRPr="00494B47">
            <w:rPr>
              <w:rFonts w:eastAsia="Calibri"/>
              <w:b/>
              <w:sz w:val="18"/>
              <w:szCs w:val="22"/>
              <w:lang w:eastAsia="en-US"/>
            </w:rPr>
            <w:fldChar w:fldCharType="end"/>
          </w:r>
          <w:r w:rsidRPr="00494B47">
            <w:rPr>
              <w:rFonts w:eastAsia="Calibri"/>
              <w:b/>
              <w:sz w:val="18"/>
              <w:szCs w:val="22"/>
              <w:lang w:eastAsia="en-US"/>
            </w:rPr>
            <w:t>/</w:t>
          </w:r>
          <w:r w:rsidRPr="00494B47">
            <w:rPr>
              <w:rFonts w:eastAsia="Calibri"/>
              <w:sz w:val="20"/>
              <w:szCs w:val="20"/>
              <w:lang w:eastAsia="en-US"/>
            </w:rPr>
            <w:fldChar w:fldCharType="begin"/>
          </w:r>
          <w:r w:rsidRPr="00494B47">
            <w:rPr>
              <w:rFonts w:eastAsia="Calibri"/>
              <w:sz w:val="20"/>
              <w:szCs w:val="20"/>
              <w:lang w:eastAsia="en-US"/>
            </w:rPr>
            <w:instrText xml:space="preserve"> NUMPAGES   \* MERGEFORMAT </w:instrText>
          </w:r>
          <w:r w:rsidRPr="00494B47">
            <w:rPr>
              <w:rFonts w:eastAsia="Calibri"/>
              <w:sz w:val="20"/>
              <w:szCs w:val="20"/>
              <w:lang w:eastAsia="en-US"/>
            </w:rPr>
            <w:fldChar w:fldCharType="separate"/>
          </w:r>
          <w:r w:rsidR="00ED333F" w:rsidRPr="00ED333F">
            <w:rPr>
              <w:rFonts w:eastAsia="Calibri"/>
              <w:b/>
              <w:noProof/>
              <w:sz w:val="18"/>
              <w:szCs w:val="22"/>
              <w:lang w:eastAsia="en-US"/>
            </w:rPr>
            <w:t>7</w:t>
          </w:r>
          <w:r w:rsidRPr="00494B47">
            <w:rPr>
              <w:rFonts w:eastAsia="Calibri"/>
              <w:b/>
              <w:noProof/>
              <w:sz w:val="18"/>
              <w:szCs w:val="22"/>
              <w:lang w:eastAsia="en-US"/>
            </w:rPr>
            <w:fldChar w:fldCharType="end"/>
          </w:r>
        </w:p>
      </w:tc>
    </w:tr>
  </w:tbl>
  <w:p w14:paraId="19CA41EE" w14:textId="77777777" w:rsidR="00BB5323" w:rsidRDefault="00BB53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BC4702"/>
    <w:multiLevelType w:val="hybridMultilevel"/>
    <w:tmpl w:val="DE0855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8"/>
  </w:num>
  <w:num w:numId="7">
    <w:abstractNumId w:val="2"/>
  </w:num>
  <w:num w:numId="8">
    <w:abstractNumId w:val="10"/>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08FF"/>
    <w:rsid w:val="00056214"/>
    <w:rsid w:val="00064342"/>
    <w:rsid w:val="0006686A"/>
    <w:rsid w:val="00074AEA"/>
    <w:rsid w:val="00075DD7"/>
    <w:rsid w:val="00080FC4"/>
    <w:rsid w:val="000B1E3A"/>
    <w:rsid w:val="000B39ED"/>
    <w:rsid w:val="000B72DE"/>
    <w:rsid w:val="000C250C"/>
    <w:rsid w:val="000D4416"/>
    <w:rsid w:val="000D5222"/>
    <w:rsid w:val="000F7B0F"/>
    <w:rsid w:val="00103A9A"/>
    <w:rsid w:val="001051E0"/>
    <w:rsid w:val="00110A86"/>
    <w:rsid w:val="00115A99"/>
    <w:rsid w:val="00127934"/>
    <w:rsid w:val="00135A35"/>
    <w:rsid w:val="001420DE"/>
    <w:rsid w:val="00142710"/>
    <w:rsid w:val="00142AB7"/>
    <w:rsid w:val="00144DF4"/>
    <w:rsid w:val="0014641C"/>
    <w:rsid w:val="001522D7"/>
    <w:rsid w:val="0016613A"/>
    <w:rsid w:val="00176AAC"/>
    <w:rsid w:val="00184C27"/>
    <w:rsid w:val="00195C09"/>
    <w:rsid w:val="00196FD2"/>
    <w:rsid w:val="001B26D9"/>
    <w:rsid w:val="001C0362"/>
    <w:rsid w:val="001D7908"/>
    <w:rsid w:val="002046C1"/>
    <w:rsid w:val="00223F45"/>
    <w:rsid w:val="0023038A"/>
    <w:rsid w:val="00230BE8"/>
    <w:rsid w:val="00232FED"/>
    <w:rsid w:val="00240D36"/>
    <w:rsid w:val="002426ED"/>
    <w:rsid w:val="0024545E"/>
    <w:rsid w:val="0026008B"/>
    <w:rsid w:val="002815BC"/>
    <w:rsid w:val="00281C48"/>
    <w:rsid w:val="00281ECD"/>
    <w:rsid w:val="002857E5"/>
    <w:rsid w:val="002944A9"/>
    <w:rsid w:val="002B6FD5"/>
    <w:rsid w:val="002B753D"/>
    <w:rsid w:val="002C351D"/>
    <w:rsid w:val="002C6FF6"/>
    <w:rsid w:val="002D51CE"/>
    <w:rsid w:val="002D68E3"/>
    <w:rsid w:val="002E7F35"/>
    <w:rsid w:val="002F020A"/>
    <w:rsid w:val="002F2073"/>
    <w:rsid w:val="00315735"/>
    <w:rsid w:val="003330D7"/>
    <w:rsid w:val="00337ACC"/>
    <w:rsid w:val="00361BA8"/>
    <w:rsid w:val="0036350C"/>
    <w:rsid w:val="003676D2"/>
    <w:rsid w:val="00384382"/>
    <w:rsid w:val="003911E6"/>
    <w:rsid w:val="003A2C59"/>
    <w:rsid w:val="003A456A"/>
    <w:rsid w:val="003A5650"/>
    <w:rsid w:val="003B18BA"/>
    <w:rsid w:val="003C6071"/>
    <w:rsid w:val="003E313D"/>
    <w:rsid w:val="003F4DE1"/>
    <w:rsid w:val="003F4F7D"/>
    <w:rsid w:val="00404BB6"/>
    <w:rsid w:val="004068FF"/>
    <w:rsid w:val="00427C68"/>
    <w:rsid w:val="004353A5"/>
    <w:rsid w:val="004374BC"/>
    <w:rsid w:val="00444E2A"/>
    <w:rsid w:val="00450B22"/>
    <w:rsid w:val="0045212E"/>
    <w:rsid w:val="0045508B"/>
    <w:rsid w:val="00462FC7"/>
    <w:rsid w:val="00464151"/>
    <w:rsid w:val="00464249"/>
    <w:rsid w:val="0047163D"/>
    <w:rsid w:val="00471DA8"/>
    <w:rsid w:val="00472650"/>
    <w:rsid w:val="00475429"/>
    <w:rsid w:val="00482281"/>
    <w:rsid w:val="004858C0"/>
    <w:rsid w:val="0048719F"/>
    <w:rsid w:val="00490CD2"/>
    <w:rsid w:val="004A3C20"/>
    <w:rsid w:val="004B7442"/>
    <w:rsid w:val="004C29B1"/>
    <w:rsid w:val="004C3693"/>
    <w:rsid w:val="004C69A3"/>
    <w:rsid w:val="004D31C8"/>
    <w:rsid w:val="004E2E8A"/>
    <w:rsid w:val="004E3E30"/>
    <w:rsid w:val="00530E94"/>
    <w:rsid w:val="0053150E"/>
    <w:rsid w:val="00534C46"/>
    <w:rsid w:val="005401D9"/>
    <w:rsid w:val="00553067"/>
    <w:rsid w:val="00576187"/>
    <w:rsid w:val="00577FDD"/>
    <w:rsid w:val="0058071E"/>
    <w:rsid w:val="005D02D0"/>
    <w:rsid w:val="005D1329"/>
    <w:rsid w:val="005E5BF7"/>
    <w:rsid w:val="005E5E6F"/>
    <w:rsid w:val="00602226"/>
    <w:rsid w:val="00607B6E"/>
    <w:rsid w:val="0061675F"/>
    <w:rsid w:val="006224AF"/>
    <w:rsid w:val="00626CC5"/>
    <w:rsid w:val="00646A36"/>
    <w:rsid w:val="00656322"/>
    <w:rsid w:val="006648D3"/>
    <w:rsid w:val="00692FDB"/>
    <w:rsid w:val="00693FDA"/>
    <w:rsid w:val="00694F88"/>
    <w:rsid w:val="006B4CC7"/>
    <w:rsid w:val="006C7A2C"/>
    <w:rsid w:val="006D5326"/>
    <w:rsid w:val="006F6A52"/>
    <w:rsid w:val="007242DC"/>
    <w:rsid w:val="00727E3C"/>
    <w:rsid w:val="00730723"/>
    <w:rsid w:val="00735660"/>
    <w:rsid w:val="00740829"/>
    <w:rsid w:val="00746E8F"/>
    <w:rsid w:val="00753A40"/>
    <w:rsid w:val="007612EE"/>
    <w:rsid w:val="00761A8A"/>
    <w:rsid w:val="00771E07"/>
    <w:rsid w:val="00772513"/>
    <w:rsid w:val="007972DE"/>
    <w:rsid w:val="007A523A"/>
    <w:rsid w:val="007C1643"/>
    <w:rsid w:val="007C3D47"/>
    <w:rsid w:val="007C5F5C"/>
    <w:rsid w:val="007D5262"/>
    <w:rsid w:val="007E3996"/>
    <w:rsid w:val="007E4812"/>
    <w:rsid w:val="007F10AF"/>
    <w:rsid w:val="007F14FC"/>
    <w:rsid w:val="00807611"/>
    <w:rsid w:val="00811CE9"/>
    <w:rsid w:val="00823BF5"/>
    <w:rsid w:val="00823D9B"/>
    <w:rsid w:val="00830EF0"/>
    <w:rsid w:val="00840D9F"/>
    <w:rsid w:val="00846C77"/>
    <w:rsid w:val="008706F2"/>
    <w:rsid w:val="00892746"/>
    <w:rsid w:val="0089718F"/>
    <w:rsid w:val="008B383B"/>
    <w:rsid w:val="008D3DB4"/>
    <w:rsid w:val="008D4E37"/>
    <w:rsid w:val="008D4FCB"/>
    <w:rsid w:val="00921385"/>
    <w:rsid w:val="009355BF"/>
    <w:rsid w:val="009514EA"/>
    <w:rsid w:val="00951CD0"/>
    <w:rsid w:val="00956A89"/>
    <w:rsid w:val="00961344"/>
    <w:rsid w:val="009613DF"/>
    <w:rsid w:val="0096270A"/>
    <w:rsid w:val="00963FF5"/>
    <w:rsid w:val="009709E5"/>
    <w:rsid w:val="00991F93"/>
    <w:rsid w:val="00997B61"/>
    <w:rsid w:val="009A1F52"/>
    <w:rsid w:val="009B4D9F"/>
    <w:rsid w:val="009C4EBE"/>
    <w:rsid w:val="009C789B"/>
    <w:rsid w:val="009D17E6"/>
    <w:rsid w:val="00A14A87"/>
    <w:rsid w:val="00A447CE"/>
    <w:rsid w:val="00A63AC8"/>
    <w:rsid w:val="00A642F1"/>
    <w:rsid w:val="00A67861"/>
    <w:rsid w:val="00A87DDF"/>
    <w:rsid w:val="00A94557"/>
    <w:rsid w:val="00A94D56"/>
    <w:rsid w:val="00AA112E"/>
    <w:rsid w:val="00AA1AA7"/>
    <w:rsid w:val="00AB5878"/>
    <w:rsid w:val="00AC0BB4"/>
    <w:rsid w:val="00AC16DF"/>
    <w:rsid w:val="00AC58D0"/>
    <w:rsid w:val="00AC607E"/>
    <w:rsid w:val="00AD0D47"/>
    <w:rsid w:val="00AD345F"/>
    <w:rsid w:val="00AE3110"/>
    <w:rsid w:val="00AE32BE"/>
    <w:rsid w:val="00AE4EF4"/>
    <w:rsid w:val="00AF28E7"/>
    <w:rsid w:val="00AF2BD1"/>
    <w:rsid w:val="00B01EE0"/>
    <w:rsid w:val="00B06F4F"/>
    <w:rsid w:val="00B247C4"/>
    <w:rsid w:val="00B31C35"/>
    <w:rsid w:val="00B32DBC"/>
    <w:rsid w:val="00B4675C"/>
    <w:rsid w:val="00B56D66"/>
    <w:rsid w:val="00B606D3"/>
    <w:rsid w:val="00B71F36"/>
    <w:rsid w:val="00B76928"/>
    <w:rsid w:val="00B92295"/>
    <w:rsid w:val="00B97395"/>
    <w:rsid w:val="00BA7F57"/>
    <w:rsid w:val="00BB2AE0"/>
    <w:rsid w:val="00BB3E4A"/>
    <w:rsid w:val="00BB5323"/>
    <w:rsid w:val="00BE58DE"/>
    <w:rsid w:val="00BE7B31"/>
    <w:rsid w:val="00BF40F0"/>
    <w:rsid w:val="00BF5A70"/>
    <w:rsid w:val="00C06B87"/>
    <w:rsid w:val="00C13ABF"/>
    <w:rsid w:val="00C20998"/>
    <w:rsid w:val="00C214BB"/>
    <w:rsid w:val="00C22D2C"/>
    <w:rsid w:val="00C2678B"/>
    <w:rsid w:val="00C27629"/>
    <w:rsid w:val="00C3247D"/>
    <w:rsid w:val="00C34DA1"/>
    <w:rsid w:val="00C65FC1"/>
    <w:rsid w:val="00C72A5E"/>
    <w:rsid w:val="00C74D6D"/>
    <w:rsid w:val="00C7762F"/>
    <w:rsid w:val="00C87046"/>
    <w:rsid w:val="00C9097A"/>
    <w:rsid w:val="00C92748"/>
    <w:rsid w:val="00CA30A2"/>
    <w:rsid w:val="00CD0079"/>
    <w:rsid w:val="00CD5D6D"/>
    <w:rsid w:val="00CD794D"/>
    <w:rsid w:val="00CE6ABA"/>
    <w:rsid w:val="00CF632A"/>
    <w:rsid w:val="00D001E2"/>
    <w:rsid w:val="00D021F7"/>
    <w:rsid w:val="00D0356A"/>
    <w:rsid w:val="00D03997"/>
    <w:rsid w:val="00D0446E"/>
    <w:rsid w:val="00D33133"/>
    <w:rsid w:val="00D37E6F"/>
    <w:rsid w:val="00D50DC9"/>
    <w:rsid w:val="00D6134F"/>
    <w:rsid w:val="00D617AD"/>
    <w:rsid w:val="00D83F8B"/>
    <w:rsid w:val="00D85D93"/>
    <w:rsid w:val="00D87108"/>
    <w:rsid w:val="00D941C3"/>
    <w:rsid w:val="00DA01A9"/>
    <w:rsid w:val="00DB44B6"/>
    <w:rsid w:val="00DB6CAB"/>
    <w:rsid w:val="00DC0759"/>
    <w:rsid w:val="00DC12C8"/>
    <w:rsid w:val="00DC5FA1"/>
    <w:rsid w:val="00DE2EE9"/>
    <w:rsid w:val="00DE5968"/>
    <w:rsid w:val="00DF4768"/>
    <w:rsid w:val="00E01B0B"/>
    <w:rsid w:val="00E04336"/>
    <w:rsid w:val="00E07AA5"/>
    <w:rsid w:val="00E12719"/>
    <w:rsid w:val="00E31A4F"/>
    <w:rsid w:val="00E511A4"/>
    <w:rsid w:val="00E56D57"/>
    <w:rsid w:val="00E575D6"/>
    <w:rsid w:val="00E73AA9"/>
    <w:rsid w:val="00E74027"/>
    <w:rsid w:val="00E93043"/>
    <w:rsid w:val="00E96001"/>
    <w:rsid w:val="00EA3DA4"/>
    <w:rsid w:val="00EB0C7A"/>
    <w:rsid w:val="00EB4876"/>
    <w:rsid w:val="00EC53A8"/>
    <w:rsid w:val="00ED333F"/>
    <w:rsid w:val="00EE30FB"/>
    <w:rsid w:val="00EF05C8"/>
    <w:rsid w:val="00EF69FD"/>
    <w:rsid w:val="00F0489E"/>
    <w:rsid w:val="00F05621"/>
    <w:rsid w:val="00F13ECD"/>
    <w:rsid w:val="00F22E9B"/>
    <w:rsid w:val="00F24203"/>
    <w:rsid w:val="00F302FE"/>
    <w:rsid w:val="00F416F0"/>
    <w:rsid w:val="00F446EC"/>
    <w:rsid w:val="00F74911"/>
    <w:rsid w:val="00F7610E"/>
    <w:rsid w:val="00F92576"/>
    <w:rsid w:val="00FA4D10"/>
    <w:rsid w:val="00FB1195"/>
    <w:rsid w:val="00FB27E9"/>
    <w:rsid w:val="00FC4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75EB"/>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character" w:styleId="AklamaBavurusu">
    <w:name w:val="annotation reference"/>
    <w:basedOn w:val="VarsaylanParagrafYazTipi"/>
    <w:uiPriority w:val="99"/>
    <w:semiHidden/>
    <w:unhideWhenUsed/>
    <w:rsid w:val="00B247C4"/>
    <w:rPr>
      <w:sz w:val="16"/>
      <w:szCs w:val="16"/>
    </w:rPr>
  </w:style>
  <w:style w:type="paragraph" w:styleId="AklamaMetni">
    <w:name w:val="annotation text"/>
    <w:basedOn w:val="Normal"/>
    <w:link w:val="AklamaMetniChar"/>
    <w:uiPriority w:val="99"/>
    <w:semiHidden/>
    <w:unhideWhenUsed/>
    <w:rsid w:val="00B247C4"/>
    <w:rPr>
      <w:sz w:val="20"/>
      <w:szCs w:val="20"/>
    </w:rPr>
  </w:style>
  <w:style w:type="character" w:customStyle="1" w:styleId="AklamaMetniChar">
    <w:name w:val="Açıklama Metni Char"/>
    <w:basedOn w:val="VarsaylanParagrafYazTipi"/>
    <w:link w:val="AklamaMetni"/>
    <w:uiPriority w:val="99"/>
    <w:semiHidden/>
    <w:rsid w:val="00B247C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247C4"/>
    <w:rPr>
      <w:b/>
      <w:bCs/>
    </w:rPr>
  </w:style>
  <w:style w:type="character" w:customStyle="1" w:styleId="AklamaKonusuChar">
    <w:name w:val="Açıklama Konusu Char"/>
    <w:basedOn w:val="AklamaMetniChar"/>
    <w:link w:val="AklamaKonusu"/>
    <w:uiPriority w:val="99"/>
    <w:semiHidden/>
    <w:rsid w:val="00B247C4"/>
    <w:rPr>
      <w:rFonts w:ascii="Times New Roman" w:eastAsia="Times New Roman" w:hAnsi="Times New Roman" w:cs="Times New Roman"/>
      <w:b/>
      <w:bCs/>
      <w:sz w:val="20"/>
      <w:szCs w:val="20"/>
      <w:lang w:eastAsia="tr-TR"/>
    </w:rPr>
  </w:style>
  <w:style w:type="paragraph" w:customStyle="1" w:styleId="metin">
    <w:name w:val="metin"/>
    <w:basedOn w:val="Normal"/>
    <w:rsid w:val="00B247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741148104">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023096567">
      <w:bodyDiv w:val="1"/>
      <w:marLeft w:val="0"/>
      <w:marRight w:val="0"/>
      <w:marTop w:val="0"/>
      <w:marBottom w:val="0"/>
      <w:divBdr>
        <w:top w:val="none" w:sz="0" w:space="0" w:color="auto"/>
        <w:left w:val="none" w:sz="0" w:space="0" w:color="auto"/>
        <w:bottom w:val="none" w:sz="0" w:space="0" w:color="auto"/>
        <w:right w:val="none" w:sz="0" w:space="0" w:color="auto"/>
      </w:divBdr>
    </w:div>
    <w:div w:id="21252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12526-3BBD-44CE-A652-E68A15D4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Pages>
  <Words>2270</Words>
  <Characters>12942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DELL</cp:lastModifiedBy>
  <cp:revision>19</cp:revision>
  <cp:lastPrinted>2018-05-14T13:44:00Z</cp:lastPrinted>
  <dcterms:created xsi:type="dcterms:W3CDTF">2021-08-19T18:30:00Z</dcterms:created>
  <dcterms:modified xsi:type="dcterms:W3CDTF">2024-01-15T12:58:00Z</dcterms:modified>
</cp:coreProperties>
</file>