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AC" w:rsidRDefault="00FD1D81" w:rsidP="00F952AC">
      <w:pPr>
        <w:spacing w:line="360" w:lineRule="auto"/>
        <w:ind w:left="-426" w:right="-567" w:firstLine="426"/>
        <w:jc w:val="both"/>
      </w:pPr>
      <w:r>
        <w:t xml:space="preserve">          </w:t>
      </w:r>
    </w:p>
    <w:p w:rsidR="005015D7" w:rsidRDefault="005015D7" w:rsidP="00F952AC">
      <w:pPr>
        <w:spacing w:line="480" w:lineRule="auto"/>
        <w:ind w:left="-426" w:right="-567" w:firstLine="426"/>
        <w:jc w:val="both"/>
        <w:rPr>
          <w:sz w:val="22"/>
        </w:rPr>
      </w:pPr>
      <w:r w:rsidRPr="005015D7">
        <w:rPr>
          <w:sz w:val="22"/>
        </w:rPr>
        <w:t>Psikolojik danışma yardımı aldığınız sürece belirli haklarınız ve sorumluluklarınız vardır. Bu form, size sunacağım psikolojik danışma yardımı, haklarınız ve sorumluluklarınız hakkında sizi bilgilendirmek üzere hazırlanmıştır. Bu formu imzaladığınızda, aynı zamanda formda yer alan konularda aramızda bir anlaşma niteliği taşıyacaktır. Lütfen dikkatlice okuyunuz.</w:t>
      </w:r>
    </w:p>
    <w:p w:rsidR="005015D7" w:rsidRPr="005015D7" w:rsidRDefault="005015D7" w:rsidP="005015D7">
      <w:pPr>
        <w:spacing w:line="480" w:lineRule="auto"/>
        <w:ind w:left="-426" w:right="-567" w:firstLine="426"/>
        <w:jc w:val="both"/>
        <w:rPr>
          <w:b/>
          <w:sz w:val="22"/>
        </w:rPr>
      </w:pPr>
      <w:r w:rsidRPr="005015D7">
        <w:rPr>
          <w:b/>
          <w:sz w:val="22"/>
        </w:rPr>
        <w:t xml:space="preserve"> 1. Süreç</w:t>
      </w:r>
    </w:p>
    <w:p w:rsidR="005015D7" w:rsidRDefault="005015D7" w:rsidP="005015D7">
      <w:pPr>
        <w:spacing w:line="480" w:lineRule="auto"/>
        <w:ind w:left="-426" w:right="-567" w:firstLine="426"/>
        <w:jc w:val="both"/>
        <w:rPr>
          <w:sz w:val="22"/>
        </w:rPr>
      </w:pPr>
      <w:r w:rsidRPr="005015D7">
        <w:rPr>
          <w:sz w:val="22"/>
        </w:rPr>
        <w:t>Y</w:t>
      </w:r>
      <w:r w:rsidR="00ED591B">
        <w:rPr>
          <w:sz w:val="22"/>
        </w:rPr>
        <w:t xml:space="preserve">ardım süreci, haftada bir kez yüz yüze yada </w:t>
      </w:r>
      <w:proofErr w:type="gramStart"/>
      <w:r w:rsidR="00ED591B">
        <w:rPr>
          <w:sz w:val="22"/>
        </w:rPr>
        <w:t>online</w:t>
      </w:r>
      <w:proofErr w:type="gramEnd"/>
      <w:r w:rsidR="00ED591B">
        <w:rPr>
          <w:sz w:val="22"/>
        </w:rPr>
        <w:t xml:space="preserve"> olacak şekilde 40-50 dakikalık </w:t>
      </w:r>
      <w:r w:rsidRPr="005015D7">
        <w:rPr>
          <w:sz w:val="22"/>
        </w:rPr>
        <w:t>planlanmıştır. Bu oturumlar boyunca ilk önce sorununuzu tanımlamaya çalışacağız, sorununuzun çözümüne yardımcı olabilecek unsurları keşfettikten sonra birlikte bir çözüm için ilerleyeceğiz.</w:t>
      </w:r>
    </w:p>
    <w:p w:rsidR="005015D7" w:rsidRPr="005015D7" w:rsidRDefault="005015D7" w:rsidP="005015D7">
      <w:pPr>
        <w:spacing w:line="480" w:lineRule="auto"/>
        <w:ind w:left="-426" w:right="-567" w:firstLine="426"/>
        <w:jc w:val="both"/>
        <w:rPr>
          <w:b/>
          <w:sz w:val="22"/>
        </w:rPr>
      </w:pPr>
      <w:r w:rsidRPr="005015D7">
        <w:rPr>
          <w:b/>
          <w:sz w:val="22"/>
        </w:rPr>
        <w:t>2. Gizlilik ve Sınırları</w:t>
      </w:r>
    </w:p>
    <w:p w:rsidR="005015D7" w:rsidRPr="005015D7" w:rsidRDefault="005015D7" w:rsidP="005015D7">
      <w:pPr>
        <w:spacing w:line="480" w:lineRule="auto"/>
        <w:ind w:left="-426" w:right="-567" w:firstLine="426"/>
        <w:jc w:val="both"/>
        <w:rPr>
          <w:sz w:val="22"/>
        </w:rPr>
      </w:pPr>
      <w:r w:rsidRPr="005015D7">
        <w:rPr>
          <w:sz w:val="22"/>
        </w:rPr>
        <w:t>Sizinle ilgili tuttuğum kayıtlarla beraber, psikolojik danışma süresince, söylediğiniz her</w:t>
      </w:r>
      <w:r w:rsidR="00ED591B">
        <w:rPr>
          <w:sz w:val="22"/>
        </w:rPr>
        <w:t xml:space="preserve"> </w:t>
      </w:r>
      <w:r w:rsidRPr="005015D7">
        <w:rPr>
          <w:sz w:val="22"/>
        </w:rPr>
        <w:t>şey tamamen gizli tutulacaktır. Oturumlarda söylediklerinizi 3. kişilerle kesinlikle paylaşmayacağım.</w:t>
      </w:r>
    </w:p>
    <w:p w:rsidR="005015D7" w:rsidRPr="005015D7" w:rsidRDefault="005015D7" w:rsidP="005015D7">
      <w:pPr>
        <w:spacing w:line="480" w:lineRule="auto"/>
        <w:ind w:left="-426" w:right="-567" w:firstLine="426"/>
        <w:jc w:val="both"/>
        <w:rPr>
          <w:sz w:val="22"/>
        </w:rPr>
      </w:pPr>
      <w:r w:rsidRPr="005015D7">
        <w:rPr>
          <w:sz w:val="22"/>
        </w:rPr>
        <w:t>Bununla birlikte, psikolojik danışma süreci kapsamında belirli “istisnai durumlar” için gizliliğin sınırları bulunmaktadır. Bu durumlarda gizliliği bozarak belirli adımları atmam zorunludur:</w:t>
      </w:r>
    </w:p>
    <w:p w:rsidR="005015D7" w:rsidRPr="005015D7" w:rsidRDefault="005015D7" w:rsidP="005015D7">
      <w:pPr>
        <w:pStyle w:val="ListeParagraf"/>
        <w:numPr>
          <w:ilvl w:val="0"/>
          <w:numId w:val="2"/>
        </w:numPr>
        <w:spacing w:line="480" w:lineRule="auto"/>
        <w:ind w:right="-567"/>
        <w:jc w:val="both"/>
        <w:rPr>
          <w:sz w:val="22"/>
        </w:rPr>
      </w:pPr>
      <w:r w:rsidRPr="005015D7">
        <w:rPr>
          <w:sz w:val="22"/>
        </w:rPr>
        <w:t xml:space="preserve">Sizin, “kendinize veya başka kişilere ciddi bir zarar verme ( örneğin kendinizin veya başkasının </w:t>
      </w:r>
      <w:proofErr w:type="gramStart"/>
      <w:r w:rsidRPr="005015D7">
        <w:rPr>
          <w:sz w:val="22"/>
        </w:rPr>
        <w:t>canına</w:t>
      </w:r>
      <w:proofErr w:type="gramEnd"/>
      <w:r w:rsidRPr="005015D7">
        <w:rPr>
          <w:sz w:val="22"/>
        </w:rPr>
        <w:t xml:space="preserve"> kastetme) niyetiniz/planınız olduğu yönünde,</w:t>
      </w:r>
    </w:p>
    <w:p w:rsidR="005015D7" w:rsidRPr="005015D7" w:rsidRDefault="005015D7" w:rsidP="005015D7">
      <w:pPr>
        <w:pStyle w:val="ListeParagraf"/>
        <w:numPr>
          <w:ilvl w:val="0"/>
          <w:numId w:val="2"/>
        </w:numPr>
        <w:spacing w:line="480" w:lineRule="auto"/>
        <w:ind w:right="-567"/>
        <w:jc w:val="both"/>
        <w:rPr>
          <w:sz w:val="22"/>
        </w:rPr>
      </w:pPr>
      <w:proofErr w:type="gramStart"/>
      <w:r w:rsidRPr="005015D7">
        <w:rPr>
          <w:sz w:val="22"/>
        </w:rPr>
        <w:t>Yakınınızın sizden tehlikeli ve bulaşıcı bir hastalığı habersizce kapma ihtimalinin yüksek olduğu yönünde sözlü veya yazılı açıklamada bulunmanız ya da bu yönde ciddi bir izlenim vermeniz durumunda, sizi ve diğerlerini korumak amacıyla konuyla ilgili kişilere durumu bildirmem hem genel psikolojik danışma etik ilke ve uygulama standartları hem de ülkemizdeki kanunlar (Türk Ceza Kanunu) açısından zorunluluktur.</w:t>
      </w:r>
      <w:proofErr w:type="gramEnd"/>
    </w:p>
    <w:p w:rsidR="005015D7" w:rsidRPr="005015D7" w:rsidRDefault="005015D7" w:rsidP="005015D7">
      <w:pPr>
        <w:pStyle w:val="ListeParagraf"/>
        <w:numPr>
          <w:ilvl w:val="0"/>
          <w:numId w:val="2"/>
        </w:numPr>
        <w:spacing w:line="480" w:lineRule="auto"/>
        <w:ind w:right="-567"/>
        <w:jc w:val="both"/>
        <w:rPr>
          <w:sz w:val="22"/>
        </w:rPr>
      </w:pPr>
      <w:r w:rsidRPr="005015D7">
        <w:rPr>
          <w:sz w:val="22"/>
        </w:rPr>
        <w:t>Benzer bir durumda ceza ve hukuk davalarında ortaya çıkabilir; tanıklık celbi gelmesi halinde kanunen (Ceza Muhakemesi Kanunu) tanıklık yapmak zorunda kalabilirim.</w:t>
      </w:r>
    </w:p>
    <w:p w:rsidR="005015D7" w:rsidRPr="005015D7" w:rsidRDefault="005015D7" w:rsidP="005015D7">
      <w:pPr>
        <w:pStyle w:val="ListeParagraf"/>
        <w:numPr>
          <w:ilvl w:val="0"/>
          <w:numId w:val="2"/>
        </w:numPr>
        <w:spacing w:line="480" w:lineRule="auto"/>
        <w:ind w:right="-567"/>
        <w:jc w:val="both"/>
        <w:rPr>
          <w:sz w:val="22"/>
        </w:rPr>
      </w:pPr>
      <w:r w:rsidRPr="005015D7">
        <w:rPr>
          <w:sz w:val="22"/>
        </w:rPr>
        <w:t>Ayrıca, sizin yararınız için psikolojik durumunuza veya psikolojik danışma sürecine ilişkin bazı bilgileri aileniz ya da sizinle ilgili kişilerle sizin izniniz doğrultusunda paylaşmayı gerekli görebilirim.</w:t>
      </w:r>
    </w:p>
    <w:p w:rsidR="005015D7" w:rsidRDefault="005015D7" w:rsidP="005015D7">
      <w:pPr>
        <w:pStyle w:val="ListeParagraf"/>
        <w:numPr>
          <w:ilvl w:val="0"/>
          <w:numId w:val="2"/>
        </w:numPr>
        <w:spacing w:line="480" w:lineRule="auto"/>
        <w:ind w:right="-567"/>
        <w:jc w:val="both"/>
        <w:rPr>
          <w:sz w:val="22"/>
        </w:rPr>
      </w:pPr>
      <w:r w:rsidRPr="005015D7">
        <w:rPr>
          <w:sz w:val="22"/>
        </w:rPr>
        <w:t xml:space="preserve">Sonuçta hangi nedenle olursa olsun, sizinle ilgili bir bilginin başkasına açıklamam gerektiğinde, bu durumu önce sizinle görüşmem gerekir. Hangi bilginin, kime/kimlere, ne zaman ve nasıl </w:t>
      </w:r>
      <w:r w:rsidRPr="005015D7">
        <w:rPr>
          <w:sz w:val="22"/>
        </w:rPr>
        <w:lastRenderedPageBreak/>
        <w:t>açıklanacağını ortaklaşa belirler ve açıklama yapabilmek için sizin sözlü veya yazılı izninizi almam gerekir.</w:t>
      </w:r>
    </w:p>
    <w:p w:rsidR="005015D7" w:rsidRPr="005015D7" w:rsidRDefault="005015D7" w:rsidP="005015D7">
      <w:pPr>
        <w:pStyle w:val="ListeParagraf"/>
        <w:spacing w:line="480" w:lineRule="auto"/>
        <w:ind w:left="780" w:right="-567" w:hanging="638"/>
        <w:jc w:val="both"/>
        <w:rPr>
          <w:b/>
          <w:sz w:val="22"/>
        </w:rPr>
      </w:pPr>
      <w:r w:rsidRPr="005015D7">
        <w:rPr>
          <w:b/>
          <w:sz w:val="22"/>
        </w:rPr>
        <w:t>3. Olası Riskler</w:t>
      </w:r>
    </w:p>
    <w:p w:rsidR="00195135" w:rsidRDefault="005015D7" w:rsidP="005015D7">
      <w:pPr>
        <w:pStyle w:val="ListeParagraf"/>
        <w:spacing w:line="480" w:lineRule="auto"/>
        <w:ind w:left="-284" w:right="-567" w:firstLine="426"/>
        <w:jc w:val="both"/>
        <w:rPr>
          <w:sz w:val="22"/>
        </w:rPr>
      </w:pPr>
      <w:r w:rsidRPr="005015D7">
        <w:rPr>
          <w:sz w:val="22"/>
        </w:rPr>
        <w:t>Bu yardım süresince duyguları keşfetmek ve bir sorun üzerinde çalışmak zaman zaman sizi sıkıntı, acı veya üzüntü yaşamanıza neden olabilir. Bu olağan bir durumdur. Sürecin sonunda beklenen, sorununuzun çözümünde ve/veya yaşam kalitenizde bir iyileşme gerçekleşmesidir.</w:t>
      </w:r>
    </w:p>
    <w:p w:rsidR="005015D7" w:rsidRPr="005015D7" w:rsidRDefault="005015D7" w:rsidP="005015D7">
      <w:pPr>
        <w:pStyle w:val="ListeParagraf"/>
        <w:spacing w:line="480" w:lineRule="auto"/>
        <w:ind w:left="-284" w:right="-567" w:firstLine="426"/>
        <w:jc w:val="both"/>
        <w:rPr>
          <w:b/>
          <w:sz w:val="22"/>
        </w:rPr>
      </w:pPr>
      <w:r w:rsidRPr="005015D7">
        <w:rPr>
          <w:b/>
          <w:sz w:val="22"/>
        </w:rPr>
        <w:t>4. Danışan Olarak Hak ve Sorumluluklarınız</w:t>
      </w:r>
    </w:p>
    <w:p w:rsidR="005015D7" w:rsidRPr="005015D7" w:rsidRDefault="005015D7" w:rsidP="005015D7">
      <w:pPr>
        <w:pStyle w:val="ListeParagraf"/>
        <w:spacing w:line="480" w:lineRule="auto"/>
        <w:ind w:left="-284" w:right="-567" w:firstLine="426"/>
        <w:jc w:val="both"/>
        <w:rPr>
          <w:sz w:val="22"/>
        </w:rPr>
      </w:pPr>
      <w:r w:rsidRPr="005015D7">
        <w:rPr>
          <w:sz w:val="22"/>
        </w:rPr>
        <w:t>Psikolojik danışma yardımı aldığınız sürece, size sunacağım yardımın yararlı olması için, oturumlara belirlenen gün ve saatte devam etme sorumluluğunuz bulunmaktadır. Bu nedenle randevu gün ve saatini birlikte en uygun şekilde ayarlamamız önemlidir. Ancak, oturumlara gelmemeniz için önemli bir nedeniniz olduğunda en az seanstan 24 saat önce bilgilendirme yapmanız beklenmektedir.</w:t>
      </w:r>
    </w:p>
    <w:p w:rsidR="005015D7" w:rsidRPr="005015D7" w:rsidRDefault="005015D7" w:rsidP="005015D7">
      <w:pPr>
        <w:pStyle w:val="ListeParagraf"/>
        <w:spacing w:line="480" w:lineRule="auto"/>
        <w:ind w:left="-284" w:right="-567" w:firstLine="426"/>
        <w:jc w:val="both"/>
        <w:rPr>
          <w:sz w:val="22"/>
        </w:rPr>
      </w:pPr>
      <w:r w:rsidRPr="005015D7">
        <w:rPr>
          <w:sz w:val="22"/>
        </w:rPr>
        <w:t>Psikolojik danışma süresince, istediğiniz zaman yardım almaktan vazgeçme hakkınız vardır. Yardımı kendi isteğinizle sonlandırmak size hiçbir yükümlülük getirmemektedir.</w:t>
      </w:r>
    </w:p>
    <w:p w:rsidR="005015D7" w:rsidRPr="005015D7" w:rsidRDefault="005015D7" w:rsidP="005015D7">
      <w:pPr>
        <w:pStyle w:val="ListeParagraf"/>
        <w:spacing w:line="480" w:lineRule="auto"/>
        <w:ind w:left="-284" w:right="-567" w:firstLine="426"/>
        <w:jc w:val="both"/>
        <w:rPr>
          <w:sz w:val="22"/>
        </w:rPr>
      </w:pPr>
      <w:r>
        <w:rPr>
          <w:sz w:val="22"/>
        </w:rPr>
        <w:t>Aldığınız</w:t>
      </w:r>
      <w:r w:rsidRPr="005015D7">
        <w:rPr>
          <w:sz w:val="22"/>
        </w:rPr>
        <w:t xml:space="preserve"> bu psikolojik danışma yardımıyla ilgili herhangi bir memnuniyetsizliğinizi istediğiniz zaman dile getirebilirsiniz. Size daha iyi yardımcı olmak ve kendimi yeniden değerlendirmek için sizi içtenlikle dinleyeceğim.</w:t>
      </w:r>
    </w:p>
    <w:p w:rsidR="005015D7" w:rsidRDefault="005015D7" w:rsidP="005015D7">
      <w:pPr>
        <w:pStyle w:val="ListeParagraf"/>
        <w:spacing w:line="480" w:lineRule="auto"/>
        <w:ind w:left="-284" w:right="-567" w:firstLine="426"/>
        <w:jc w:val="both"/>
        <w:rPr>
          <w:sz w:val="22"/>
        </w:rPr>
      </w:pPr>
      <w:r w:rsidRPr="005015D7">
        <w:rPr>
          <w:sz w:val="22"/>
        </w:rPr>
        <w:t>Bu formda yazılı maddeleri ____________________________________ (okudum anladım el yazısı ile yazılmalıdır). Danışan olarak haklarım, sorumluklarım ve psikolojik danışmanın sorumlulukları konusunda bilgilendim. Psikolojik danışma yardımını almayı ve bu formun içerdiği koşulları kabul ediyorum.</w:t>
      </w:r>
    </w:p>
    <w:p w:rsidR="005015D7" w:rsidRPr="005015D7" w:rsidRDefault="005015D7" w:rsidP="005015D7">
      <w:pPr>
        <w:spacing w:line="480" w:lineRule="auto"/>
        <w:ind w:right="-567"/>
        <w:jc w:val="both"/>
        <w:rPr>
          <w:sz w:val="22"/>
        </w:rPr>
      </w:pPr>
    </w:p>
    <w:p w:rsidR="005015D7" w:rsidRPr="005015D7" w:rsidRDefault="005015D7" w:rsidP="005015D7">
      <w:pPr>
        <w:pStyle w:val="ListeParagraf"/>
        <w:spacing w:line="480" w:lineRule="auto"/>
        <w:ind w:left="-284" w:right="-567" w:firstLine="426"/>
        <w:jc w:val="both"/>
        <w:rPr>
          <w:b/>
          <w:sz w:val="22"/>
        </w:rPr>
      </w:pPr>
      <w:r w:rsidRPr="005015D7">
        <w:rPr>
          <w:b/>
          <w:sz w:val="22"/>
        </w:rPr>
        <w:t>Danışan</w:t>
      </w:r>
    </w:p>
    <w:p w:rsidR="005015D7" w:rsidRPr="005015D7" w:rsidRDefault="005015D7" w:rsidP="005015D7">
      <w:pPr>
        <w:pStyle w:val="ListeParagraf"/>
        <w:spacing w:line="480" w:lineRule="auto"/>
        <w:ind w:left="-284" w:right="-567" w:firstLine="426"/>
        <w:jc w:val="both"/>
        <w:rPr>
          <w:sz w:val="22"/>
        </w:rPr>
      </w:pPr>
      <w:r w:rsidRPr="005015D7">
        <w:rPr>
          <w:sz w:val="22"/>
        </w:rPr>
        <w:t>Ad-</w:t>
      </w:r>
      <w:proofErr w:type="spellStart"/>
      <w:r w:rsidRPr="005015D7">
        <w:rPr>
          <w:sz w:val="22"/>
        </w:rPr>
        <w:t>Soyad</w:t>
      </w:r>
      <w:proofErr w:type="spellEnd"/>
      <w:r w:rsidRPr="005015D7">
        <w:rPr>
          <w:sz w:val="22"/>
        </w:rPr>
        <w:t xml:space="preserve"> </w:t>
      </w:r>
      <w:r>
        <w:rPr>
          <w:sz w:val="22"/>
        </w:rPr>
        <w:t xml:space="preserve">                                                               </w:t>
      </w:r>
      <w:r w:rsidRPr="005015D7">
        <w:rPr>
          <w:sz w:val="22"/>
        </w:rPr>
        <w:t xml:space="preserve">İmza </w:t>
      </w:r>
      <w:r>
        <w:rPr>
          <w:sz w:val="22"/>
        </w:rPr>
        <w:t xml:space="preserve">                                          </w:t>
      </w:r>
      <w:r w:rsidRPr="005015D7">
        <w:rPr>
          <w:sz w:val="22"/>
        </w:rPr>
        <w:t>Tarih</w:t>
      </w:r>
    </w:p>
    <w:p w:rsidR="005015D7" w:rsidRPr="005015D7" w:rsidRDefault="005015D7" w:rsidP="005015D7">
      <w:pPr>
        <w:pStyle w:val="ListeParagraf"/>
        <w:spacing w:line="480" w:lineRule="auto"/>
        <w:ind w:left="-284" w:right="-567" w:firstLine="426"/>
        <w:jc w:val="both"/>
        <w:rPr>
          <w:sz w:val="22"/>
        </w:rPr>
      </w:pPr>
      <w:r w:rsidRPr="005015D7">
        <w:rPr>
          <w:sz w:val="22"/>
        </w:rPr>
        <w:t>_____________________________</w:t>
      </w:r>
      <w:r>
        <w:rPr>
          <w:sz w:val="22"/>
        </w:rPr>
        <w:t xml:space="preserve">         </w:t>
      </w:r>
      <w:r w:rsidRPr="005015D7">
        <w:rPr>
          <w:sz w:val="22"/>
        </w:rPr>
        <w:t xml:space="preserve"> _________________</w:t>
      </w:r>
      <w:r>
        <w:rPr>
          <w:sz w:val="22"/>
        </w:rPr>
        <w:t xml:space="preserve">                      </w:t>
      </w:r>
      <w:r w:rsidRPr="005015D7">
        <w:rPr>
          <w:sz w:val="22"/>
        </w:rPr>
        <w:t xml:space="preserve"> __ / __ / _____</w:t>
      </w:r>
    </w:p>
    <w:p w:rsidR="005015D7" w:rsidRPr="005015D7" w:rsidRDefault="005015D7" w:rsidP="005015D7">
      <w:pPr>
        <w:pStyle w:val="ListeParagraf"/>
        <w:spacing w:line="480" w:lineRule="auto"/>
        <w:ind w:left="-284" w:right="-567" w:firstLine="426"/>
        <w:jc w:val="both"/>
        <w:rPr>
          <w:b/>
          <w:sz w:val="22"/>
        </w:rPr>
      </w:pPr>
      <w:r w:rsidRPr="005015D7">
        <w:rPr>
          <w:b/>
          <w:sz w:val="22"/>
        </w:rPr>
        <w:t>Psikolojik Danışman ve Rehberlik Uzmanı</w:t>
      </w:r>
    </w:p>
    <w:p w:rsidR="005015D7" w:rsidRPr="005015D7" w:rsidRDefault="005015D7" w:rsidP="005015D7">
      <w:pPr>
        <w:pStyle w:val="ListeParagraf"/>
        <w:spacing w:line="480" w:lineRule="auto"/>
        <w:ind w:left="-284" w:right="-567" w:firstLine="426"/>
        <w:jc w:val="both"/>
        <w:rPr>
          <w:sz w:val="22"/>
        </w:rPr>
      </w:pPr>
      <w:r w:rsidRPr="005015D7">
        <w:rPr>
          <w:sz w:val="22"/>
        </w:rPr>
        <w:t>Ad-</w:t>
      </w:r>
      <w:proofErr w:type="spellStart"/>
      <w:r w:rsidRPr="005015D7">
        <w:rPr>
          <w:sz w:val="22"/>
        </w:rPr>
        <w:t>Soyad</w:t>
      </w:r>
      <w:proofErr w:type="spellEnd"/>
      <w:r w:rsidRPr="005015D7">
        <w:rPr>
          <w:sz w:val="22"/>
        </w:rPr>
        <w:t xml:space="preserve"> </w:t>
      </w:r>
      <w:r>
        <w:rPr>
          <w:sz w:val="22"/>
        </w:rPr>
        <w:t xml:space="preserve">                                                                </w:t>
      </w:r>
      <w:r w:rsidRPr="005015D7">
        <w:rPr>
          <w:sz w:val="22"/>
        </w:rPr>
        <w:t xml:space="preserve">İmza </w:t>
      </w:r>
      <w:r>
        <w:rPr>
          <w:sz w:val="22"/>
        </w:rPr>
        <w:t xml:space="preserve">                                           </w:t>
      </w:r>
      <w:r w:rsidRPr="005015D7">
        <w:rPr>
          <w:sz w:val="22"/>
        </w:rPr>
        <w:t>Tarih</w:t>
      </w:r>
    </w:p>
    <w:p w:rsidR="005015D7" w:rsidRPr="00AF7E68" w:rsidRDefault="005015D7" w:rsidP="005015D7">
      <w:pPr>
        <w:pStyle w:val="ListeParagraf"/>
        <w:spacing w:line="480" w:lineRule="auto"/>
        <w:ind w:left="-284" w:right="-567" w:firstLine="426"/>
        <w:jc w:val="both"/>
        <w:rPr>
          <w:sz w:val="22"/>
        </w:rPr>
      </w:pPr>
      <w:r w:rsidRPr="005015D7">
        <w:rPr>
          <w:sz w:val="22"/>
        </w:rPr>
        <w:t>_____________________________</w:t>
      </w:r>
      <w:r>
        <w:rPr>
          <w:sz w:val="22"/>
        </w:rPr>
        <w:t xml:space="preserve">          </w:t>
      </w:r>
      <w:r w:rsidRPr="005015D7">
        <w:rPr>
          <w:sz w:val="22"/>
        </w:rPr>
        <w:t xml:space="preserve"> _________________ </w:t>
      </w:r>
      <w:r>
        <w:rPr>
          <w:sz w:val="22"/>
        </w:rPr>
        <w:t xml:space="preserve">                      </w:t>
      </w:r>
      <w:r w:rsidRPr="005015D7">
        <w:rPr>
          <w:sz w:val="22"/>
        </w:rPr>
        <w:t>__ / __ / _____</w:t>
      </w:r>
    </w:p>
    <w:p w:rsidR="00AF7E68" w:rsidRPr="00EE48A1" w:rsidRDefault="00AF7E68" w:rsidP="005015D7">
      <w:pPr>
        <w:pStyle w:val="NormalWeb"/>
        <w:jc w:val="both"/>
        <w:rPr>
          <w:szCs w:val="22"/>
        </w:rPr>
      </w:pPr>
    </w:p>
    <w:sectPr w:rsidR="00AF7E68" w:rsidRPr="00EE48A1" w:rsidSect="005015D7">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2"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21" w:rsidRDefault="00FC6821" w:rsidP="00AB1348">
      <w:r>
        <w:separator/>
      </w:r>
    </w:p>
  </w:endnote>
  <w:endnote w:type="continuationSeparator" w:id="0">
    <w:p w:rsidR="00FC6821" w:rsidRDefault="00FC6821" w:rsidP="00AB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2D" w:rsidRDefault="00AA0E2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2D" w:rsidRDefault="00AA0E2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2D" w:rsidRDefault="00AA0E2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21" w:rsidRDefault="00FC6821" w:rsidP="00AB1348">
      <w:r>
        <w:separator/>
      </w:r>
    </w:p>
  </w:footnote>
  <w:footnote w:type="continuationSeparator" w:id="0">
    <w:p w:rsidR="00FC6821" w:rsidRDefault="00FC6821" w:rsidP="00AB13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2D" w:rsidRDefault="00AA0E2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724" w:type="dxa"/>
      <w:tblCellMar>
        <w:left w:w="70" w:type="dxa"/>
        <w:right w:w="70" w:type="dxa"/>
      </w:tblCellMar>
      <w:tblLook w:val="04A0" w:firstRow="1" w:lastRow="0" w:firstColumn="1" w:lastColumn="0" w:noHBand="0" w:noVBand="1"/>
    </w:tblPr>
    <w:tblGrid>
      <w:gridCol w:w="2960"/>
      <w:gridCol w:w="4468"/>
      <w:gridCol w:w="1361"/>
      <w:gridCol w:w="1701"/>
    </w:tblGrid>
    <w:tr w:rsidR="00DA2AB7" w:rsidRPr="008E6E6A" w:rsidTr="005015D7">
      <w:trPr>
        <w:trHeight w:val="335"/>
      </w:trPr>
      <w:tc>
        <w:tcPr>
          <w:tcW w:w="2836" w:type="dxa"/>
          <w:vMerge w:val="restart"/>
          <w:tcBorders>
            <w:top w:val="single" w:sz="12" w:space="0" w:color="auto"/>
            <w:left w:val="single" w:sz="12" w:space="0" w:color="auto"/>
            <w:right w:val="single" w:sz="12" w:space="0" w:color="auto"/>
          </w:tcBorders>
          <w:shd w:val="clear" w:color="auto" w:fill="auto"/>
          <w:noWrap/>
          <w:vAlign w:val="center"/>
          <w:hideMark/>
        </w:tcPr>
        <w:p w:rsidR="00DA2AB7" w:rsidRPr="008E6E6A" w:rsidRDefault="00DA2AB7" w:rsidP="00DA2AB7">
          <w:pPr>
            <w:jc w:val="center"/>
            <w:rPr>
              <w:color w:val="000000"/>
            </w:rPr>
          </w:pPr>
          <w:r>
            <w:rPr>
              <w:noProof/>
              <w:color w:val="000000"/>
            </w:rPr>
            <w:drawing>
              <wp:inline distT="0" distB="0" distL="0" distR="0" wp14:anchorId="652E1DCF" wp14:editId="353A87BC">
                <wp:extent cx="1790700" cy="619583"/>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814113" cy="627684"/>
                        </a:xfrm>
                        <a:prstGeom prst="rect">
                          <a:avLst/>
                        </a:prstGeom>
                      </pic:spPr>
                    </pic:pic>
                  </a:graphicData>
                </a:graphic>
              </wp:inline>
            </w:drawing>
          </w:r>
        </w:p>
      </w:tc>
      <w:tc>
        <w:tcPr>
          <w:tcW w:w="4592" w:type="dxa"/>
          <w:vMerge w:val="restart"/>
          <w:tcBorders>
            <w:top w:val="single" w:sz="12" w:space="0" w:color="auto"/>
            <w:left w:val="nil"/>
            <w:right w:val="nil"/>
          </w:tcBorders>
          <w:shd w:val="clear" w:color="auto" w:fill="auto"/>
          <w:vAlign w:val="center"/>
          <w:hideMark/>
        </w:tcPr>
        <w:p w:rsidR="00DA2AB7" w:rsidRDefault="005015D7" w:rsidP="005015D7">
          <w:pPr>
            <w:jc w:val="center"/>
            <w:rPr>
              <w:rFonts w:ascii="Arial" w:hAnsi="Arial" w:cs="Arial"/>
              <w:b/>
              <w:sz w:val="28"/>
            </w:rPr>
          </w:pPr>
          <w:r>
            <w:rPr>
              <w:rFonts w:ascii="Arial" w:hAnsi="Arial" w:cs="Arial"/>
              <w:b/>
              <w:sz w:val="28"/>
            </w:rPr>
            <w:t xml:space="preserve">PSİKOLOJİK DANIŞMANLIK VE </w:t>
          </w:r>
          <w:r w:rsidRPr="005015D7">
            <w:rPr>
              <w:rFonts w:ascii="Arial" w:hAnsi="Arial" w:cs="Arial"/>
              <w:b/>
              <w:sz w:val="28"/>
            </w:rPr>
            <w:t>REHBERLİK</w:t>
          </w:r>
        </w:p>
        <w:p w:rsidR="005015D7" w:rsidRDefault="005015D7" w:rsidP="005015D7">
          <w:pPr>
            <w:jc w:val="center"/>
            <w:rPr>
              <w:rFonts w:ascii="Arial" w:hAnsi="Arial" w:cs="Arial"/>
              <w:b/>
              <w:sz w:val="28"/>
            </w:rPr>
          </w:pPr>
          <w:r>
            <w:rPr>
              <w:rFonts w:ascii="Arial" w:hAnsi="Arial" w:cs="Arial"/>
              <w:b/>
              <w:sz w:val="28"/>
            </w:rPr>
            <w:t>BİLGİLENDİRİLMİŞ ONAM FORMU</w:t>
          </w:r>
        </w:p>
        <w:p w:rsidR="005015D7" w:rsidRPr="003B6094" w:rsidRDefault="005015D7" w:rsidP="005015D7">
          <w:pPr>
            <w:jc w:val="center"/>
            <w:rPr>
              <w:rFonts w:ascii="Arial" w:hAnsi="Arial" w:cs="Arial"/>
              <w:b/>
              <w:sz w:val="28"/>
            </w:rPr>
          </w:pP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DA2AB7" w:rsidRPr="00000F62" w:rsidRDefault="00DA2AB7" w:rsidP="00DA2AB7">
          <w:pPr>
            <w:rPr>
              <w:color w:val="000000"/>
              <w:sz w:val="18"/>
            </w:rPr>
          </w:pPr>
          <w:r w:rsidRPr="00000F62">
            <w:rPr>
              <w:color w:val="000000"/>
              <w:sz w:val="18"/>
            </w:rPr>
            <w:t>Doküman No</w:t>
          </w:r>
        </w:p>
      </w:tc>
      <w:tc>
        <w:tcPr>
          <w:tcW w:w="1701"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DA2AB7" w:rsidRPr="00000F62" w:rsidRDefault="005015D7" w:rsidP="00AA0E2D">
          <w:pPr>
            <w:rPr>
              <w:color w:val="000000"/>
              <w:sz w:val="18"/>
            </w:rPr>
          </w:pPr>
          <w:proofErr w:type="gramStart"/>
          <w:r>
            <w:rPr>
              <w:color w:val="000000"/>
              <w:sz w:val="18"/>
            </w:rPr>
            <w:t>SKS.FR</w:t>
          </w:r>
          <w:proofErr w:type="gramEnd"/>
          <w:r>
            <w:rPr>
              <w:color w:val="000000"/>
              <w:sz w:val="18"/>
            </w:rPr>
            <w:t>.032</w:t>
          </w:r>
        </w:p>
      </w:tc>
    </w:tr>
    <w:tr w:rsidR="00DA2AB7" w:rsidRPr="008E6E6A" w:rsidTr="005015D7">
      <w:trPr>
        <w:trHeight w:val="335"/>
      </w:trPr>
      <w:tc>
        <w:tcPr>
          <w:tcW w:w="2836" w:type="dxa"/>
          <w:vMerge/>
          <w:tcBorders>
            <w:top w:val="single" w:sz="12" w:space="0" w:color="auto"/>
            <w:left w:val="single" w:sz="12" w:space="0" w:color="auto"/>
            <w:right w:val="single" w:sz="12" w:space="0" w:color="auto"/>
          </w:tcBorders>
          <w:shd w:val="clear" w:color="auto" w:fill="auto"/>
          <w:noWrap/>
          <w:vAlign w:val="center"/>
        </w:tcPr>
        <w:p w:rsidR="00DA2AB7" w:rsidRDefault="00DA2AB7" w:rsidP="00DA2AB7">
          <w:pPr>
            <w:jc w:val="center"/>
            <w:rPr>
              <w:noProof/>
              <w:color w:val="000000"/>
            </w:rPr>
          </w:pPr>
        </w:p>
      </w:tc>
      <w:tc>
        <w:tcPr>
          <w:tcW w:w="4592" w:type="dxa"/>
          <w:vMerge/>
          <w:tcBorders>
            <w:top w:val="single" w:sz="12" w:space="0" w:color="auto"/>
            <w:left w:val="nil"/>
            <w:right w:val="nil"/>
          </w:tcBorders>
          <w:shd w:val="clear" w:color="auto" w:fill="auto"/>
          <w:vAlign w:val="center"/>
        </w:tcPr>
        <w:p w:rsidR="00DA2AB7" w:rsidRPr="00E00F7C" w:rsidRDefault="00DA2AB7" w:rsidP="00DA2AB7">
          <w:pPr>
            <w:jc w:val="center"/>
            <w:rPr>
              <w:b/>
              <w:bCs/>
              <w:color w:val="000000"/>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DA2AB7" w:rsidRPr="00000F62" w:rsidRDefault="00DA2AB7" w:rsidP="00DA2AB7">
          <w:pPr>
            <w:rPr>
              <w:color w:val="000000"/>
              <w:sz w:val="18"/>
            </w:rPr>
          </w:pPr>
          <w:r>
            <w:rPr>
              <w:color w:val="000000"/>
              <w:sz w:val="18"/>
            </w:rPr>
            <w:t>Yayın Tarihi</w:t>
          </w:r>
        </w:p>
      </w:tc>
      <w:tc>
        <w:tcPr>
          <w:tcW w:w="1701"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A2AB7" w:rsidRPr="00000F62" w:rsidRDefault="005015D7" w:rsidP="00AA0E2D">
          <w:pPr>
            <w:rPr>
              <w:color w:val="000000"/>
              <w:sz w:val="18"/>
            </w:rPr>
          </w:pPr>
          <w:r>
            <w:rPr>
              <w:color w:val="000000"/>
              <w:sz w:val="18"/>
            </w:rPr>
            <w:t>22.09.2021</w:t>
          </w:r>
          <w:bookmarkStart w:id="0" w:name="_GoBack"/>
          <w:bookmarkEnd w:id="0"/>
        </w:p>
      </w:tc>
    </w:tr>
    <w:tr w:rsidR="00DA2AB7" w:rsidRPr="008E6E6A" w:rsidTr="005015D7">
      <w:trPr>
        <w:trHeight w:val="336"/>
      </w:trPr>
      <w:tc>
        <w:tcPr>
          <w:tcW w:w="2836" w:type="dxa"/>
          <w:vMerge/>
          <w:tcBorders>
            <w:left w:val="single" w:sz="12" w:space="0" w:color="auto"/>
            <w:right w:val="single" w:sz="12" w:space="0" w:color="auto"/>
          </w:tcBorders>
          <w:shd w:val="clear" w:color="auto" w:fill="auto"/>
          <w:noWrap/>
          <w:vAlign w:val="bottom"/>
          <w:hideMark/>
        </w:tcPr>
        <w:p w:rsidR="00DA2AB7" w:rsidRPr="008E6E6A" w:rsidRDefault="00DA2AB7" w:rsidP="00DA2AB7">
          <w:pPr>
            <w:rPr>
              <w:color w:val="000000"/>
            </w:rPr>
          </w:pPr>
        </w:p>
      </w:tc>
      <w:tc>
        <w:tcPr>
          <w:tcW w:w="4592" w:type="dxa"/>
          <w:vMerge/>
          <w:tcBorders>
            <w:left w:val="single" w:sz="12" w:space="0" w:color="auto"/>
            <w:right w:val="single" w:sz="12" w:space="0" w:color="auto"/>
          </w:tcBorders>
          <w:vAlign w:val="center"/>
          <w:hideMark/>
        </w:tcPr>
        <w:p w:rsidR="00DA2AB7" w:rsidRPr="008E6E6A" w:rsidRDefault="00DA2AB7" w:rsidP="00DA2AB7">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DA2AB7" w:rsidRPr="00000F62" w:rsidRDefault="00DA2AB7" w:rsidP="00DA2AB7">
          <w:pPr>
            <w:rPr>
              <w:color w:val="000000"/>
              <w:sz w:val="18"/>
            </w:rPr>
          </w:pPr>
          <w:r w:rsidRPr="00000F62">
            <w:rPr>
              <w:color w:val="000000"/>
              <w:sz w:val="18"/>
            </w:rPr>
            <w:t>Revizyon No</w:t>
          </w:r>
        </w:p>
      </w:tc>
      <w:tc>
        <w:tcPr>
          <w:tcW w:w="1701"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A2AB7" w:rsidRPr="00000F62" w:rsidRDefault="005015D7" w:rsidP="00AA0E2D">
          <w:pPr>
            <w:rPr>
              <w:color w:val="000000"/>
              <w:sz w:val="18"/>
            </w:rPr>
          </w:pPr>
          <w:r>
            <w:rPr>
              <w:color w:val="000000"/>
              <w:sz w:val="18"/>
            </w:rPr>
            <w:t>00</w:t>
          </w:r>
        </w:p>
      </w:tc>
    </w:tr>
    <w:tr w:rsidR="00DA2AB7" w:rsidRPr="008E6E6A" w:rsidTr="005015D7">
      <w:trPr>
        <w:trHeight w:val="335"/>
      </w:trPr>
      <w:tc>
        <w:tcPr>
          <w:tcW w:w="2836" w:type="dxa"/>
          <w:vMerge/>
          <w:tcBorders>
            <w:left w:val="single" w:sz="12" w:space="0" w:color="auto"/>
            <w:right w:val="single" w:sz="12" w:space="0" w:color="auto"/>
          </w:tcBorders>
          <w:shd w:val="clear" w:color="auto" w:fill="auto"/>
          <w:noWrap/>
          <w:vAlign w:val="bottom"/>
          <w:hideMark/>
        </w:tcPr>
        <w:p w:rsidR="00DA2AB7" w:rsidRPr="008E6E6A" w:rsidRDefault="00DA2AB7" w:rsidP="00DA2AB7">
          <w:pPr>
            <w:rPr>
              <w:color w:val="000000"/>
            </w:rPr>
          </w:pPr>
        </w:p>
      </w:tc>
      <w:tc>
        <w:tcPr>
          <w:tcW w:w="4592" w:type="dxa"/>
          <w:vMerge/>
          <w:tcBorders>
            <w:left w:val="nil"/>
            <w:right w:val="nil"/>
          </w:tcBorders>
          <w:shd w:val="clear" w:color="auto" w:fill="auto"/>
          <w:vAlign w:val="center"/>
          <w:hideMark/>
        </w:tcPr>
        <w:p w:rsidR="00DA2AB7" w:rsidRPr="008E6E6A" w:rsidRDefault="00DA2AB7" w:rsidP="00DA2AB7">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DA2AB7" w:rsidRPr="00000F62" w:rsidRDefault="00DA2AB7" w:rsidP="00DA2AB7">
          <w:pPr>
            <w:rPr>
              <w:color w:val="000000"/>
              <w:sz w:val="18"/>
            </w:rPr>
          </w:pPr>
          <w:r w:rsidRPr="00000F62">
            <w:rPr>
              <w:color w:val="000000"/>
              <w:sz w:val="18"/>
            </w:rPr>
            <w:t>Revizyon Tarihi</w:t>
          </w:r>
        </w:p>
      </w:tc>
      <w:tc>
        <w:tcPr>
          <w:tcW w:w="1701"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A2AB7" w:rsidRPr="00000F62" w:rsidRDefault="005015D7" w:rsidP="00AA0E2D">
          <w:pPr>
            <w:rPr>
              <w:color w:val="000000"/>
              <w:sz w:val="18"/>
            </w:rPr>
          </w:pPr>
          <w:r>
            <w:rPr>
              <w:color w:val="000000"/>
              <w:sz w:val="18"/>
            </w:rPr>
            <w:t>-</w:t>
          </w:r>
        </w:p>
      </w:tc>
    </w:tr>
    <w:tr w:rsidR="00DA2AB7" w:rsidRPr="008E6E6A" w:rsidTr="005015D7">
      <w:trPr>
        <w:trHeight w:val="293"/>
      </w:trPr>
      <w:tc>
        <w:tcPr>
          <w:tcW w:w="2836" w:type="dxa"/>
          <w:vMerge/>
          <w:tcBorders>
            <w:left w:val="single" w:sz="12" w:space="0" w:color="auto"/>
            <w:bottom w:val="single" w:sz="4" w:space="0" w:color="auto"/>
            <w:right w:val="single" w:sz="12" w:space="0" w:color="auto"/>
          </w:tcBorders>
          <w:shd w:val="clear" w:color="auto" w:fill="auto"/>
          <w:noWrap/>
          <w:vAlign w:val="bottom"/>
          <w:hideMark/>
        </w:tcPr>
        <w:p w:rsidR="00DA2AB7" w:rsidRPr="008E6E6A" w:rsidRDefault="00DA2AB7" w:rsidP="00DA2AB7">
          <w:pPr>
            <w:rPr>
              <w:color w:val="000000"/>
            </w:rPr>
          </w:pPr>
        </w:p>
      </w:tc>
      <w:tc>
        <w:tcPr>
          <w:tcW w:w="4592" w:type="dxa"/>
          <w:vMerge/>
          <w:tcBorders>
            <w:left w:val="single" w:sz="12" w:space="0" w:color="auto"/>
            <w:bottom w:val="single" w:sz="4" w:space="0" w:color="auto"/>
            <w:right w:val="single" w:sz="12" w:space="0" w:color="auto"/>
          </w:tcBorders>
          <w:vAlign w:val="center"/>
          <w:hideMark/>
        </w:tcPr>
        <w:p w:rsidR="00DA2AB7" w:rsidRPr="008E6E6A" w:rsidRDefault="00DA2AB7" w:rsidP="00DA2AB7">
          <w:pPr>
            <w:rPr>
              <w:b/>
              <w:bCs/>
              <w:color w:val="000000"/>
            </w:rPr>
          </w:pPr>
        </w:p>
      </w:tc>
      <w:tc>
        <w:tcPr>
          <w:tcW w:w="1361" w:type="dxa"/>
          <w:tcBorders>
            <w:top w:val="single" w:sz="2" w:space="0" w:color="auto"/>
            <w:left w:val="single" w:sz="12" w:space="0" w:color="auto"/>
            <w:bottom w:val="single" w:sz="4" w:space="0" w:color="auto"/>
            <w:right w:val="single" w:sz="2" w:space="0" w:color="auto"/>
          </w:tcBorders>
          <w:shd w:val="clear" w:color="auto" w:fill="auto"/>
          <w:noWrap/>
          <w:vAlign w:val="center"/>
          <w:hideMark/>
        </w:tcPr>
        <w:p w:rsidR="00DA2AB7" w:rsidRPr="00000F62" w:rsidRDefault="00DA2AB7" w:rsidP="00DA2AB7">
          <w:pPr>
            <w:rPr>
              <w:color w:val="000000"/>
              <w:sz w:val="18"/>
            </w:rPr>
          </w:pPr>
          <w:r>
            <w:rPr>
              <w:color w:val="000000"/>
              <w:sz w:val="18"/>
            </w:rPr>
            <w:t>Sayfa No</w:t>
          </w:r>
        </w:p>
      </w:tc>
      <w:tc>
        <w:tcPr>
          <w:tcW w:w="1701" w:type="dxa"/>
          <w:tcBorders>
            <w:top w:val="single" w:sz="2" w:space="0" w:color="auto"/>
            <w:left w:val="single" w:sz="2" w:space="0" w:color="auto"/>
            <w:bottom w:val="single" w:sz="4" w:space="0" w:color="auto"/>
            <w:right w:val="single" w:sz="12" w:space="0" w:color="auto"/>
          </w:tcBorders>
          <w:shd w:val="clear" w:color="auto" w:fill="auto"/>
          <w:noWrap/>
          <w:vAlign w:val="center"/>
          <w:hideMark/>
        </w:tcPr>
        <w:p w:rsidR="00DA2AB7" w:rsidRPr="00F70710" w:rsidRDefault="00DA2AB7" w:rsidP="00AA0E2D">
          <w:pP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AA0E2D">
            <w:rPr>
              <w:b/>
              <w:bCs/>
              <w:noProof/>
              <w:color w:val="000000"/>
              <w:sz w:val="18"/>
            </w:rPr>
            <w:t>1</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AA0E2D">
            <w:rPr>
              <w:b/>
              <w:bCs/>
              <w:noProof/>
              <w:color w:val="000000"/>
              <w:sz w:val="18"/>
            </w:rPr>
            <w:t>3</w:t>
          </w:r>
          <w:r w:rsidRPr="00EC11D6">
            <w:rPr>
              <w:b/>
              <w:bCs/>
              <w:color w:val="000000"/>
              <w:sz w:val="18"/>
            </w:rPr>
            <w:fldChar w:fldCharType="end"/>
          </w:r>
        </w:p>
      </w:tc>
    </w:tr>
  </w:tbl>
  <w:p w:rsidR="00DA2AB7" w:rsidRDefault="00DA2AB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2D" w:rsidRDefault="00AA0E2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93492"/>
    <w:multiLevelType w:val="hybridMultilevel"/>
    <w:tmpl w:val="AF04A70C"/>
    <w:lvl w:ilvl="0" w:tplc="F466A6C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E94FEB"/>
    <w:multiLevelType w:val="hybridMultilevel"/>
    <w:tmpl w:val="A4B6876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E6"/>
    <w:rsid w:val="000374C0"/>
    <w:rsid w:val="000415C0"/>
    <w:rsid w:val="00047CE2"/>
    <w:rsid w:val="00053D89"/>
    <w:rsid w:val="00064C17"/>
    <w:rsid w:val="00090E8C"/>
    <w:rsid w:val="000D0EC9"/>
    <w:rsid w:val="000F73FA"/>
    <w:rsid w:val="00123CAF"/>
    <w:rsid w:val="00125841"/>
    <w:rsid w:val="00127EB8"/>
    <w:rsid w:val="00133A28"/>
    <w:rsid w:val="00194014"/>
    <w:rsid w:val="00195135"/>
    <w:rsid w:val="00203DC9"/>
    <w:rsid w:val="0021415C"/>
    <w:rsid w:val="00243F96"/>
    <w:rsid w:val="002768EC"/>
    <w:rsid w:val="002B1ED3"/>
    <w:rsid w:val="002B6C76"/>
    <w:rsid w:val="00316108"/>
    <w:rsid w:val="003377A2"/>
    <w:rsid w:val="0038222B"/>
    <w:rsid w:val="0040371B"/>
    <w:rsid w:val="00405DF4"/>
    <w:rsid w:val="004451E9"/>
    <w:rsid w:val="004B2B26"/>
    <w:rsid w:val="004C39E4"/>
    <w:rsid w:val="004C4999"/>
    <w:rsid w:val="004D1A2C"/>
    <w:rsid w:val="005015D7"/>
    <w:rsid w:val="00507FAD"/>
    <w:rsid w:val="005730E6"/>
    <w:rsid w:val="005819E9"/>
    <w:rsid w:val="0059305F"/>
    <w:rsid w:val="005C48EB"/>
    <w:rsid w:val="005C51DE"/>
    <w:rsid w:val="005E0602"/>
    <w:rsid w:val="00604062"/>
    <w:rsid w:val="006721BA"/>
    <w:rsid w:val="0067659C"/>
    <w:rsid w:val="006A3C14"/>
    <w:rsid w:val="007306BC"/>
    <w:rsid w:val="00740788"/>
    <w:rsid w:val="007B3085"/>
    <w:rsid w:val="007F395F"/>
    <w:rsid w:val="00833870"/>
    <w:rsid w:val="008507D9"/>
    <w:rsid w:val="0085403C"/>
    <w:rsid w:val="00886F1B"/>
    <w:rsid w:val="008A784B"/>
    <w:rsid w:val="008C4C74"/>
    <w:rsid w:val="008D508B"/>
    <w:rsid w:val="009053AE"/>
    <w:rsid w:val="00920065"/>
    <w:rsid w:val="0092062E"/>
    <w:rsid w:val="00966455"/>
    <w:rsid w:val="009677A4"/>
    <w:rsid w:val="00981DD4"/>
    <w:rsid w:val="009E1D01"/>
    <w:rsid w:val="00A10067"/>
    <w:rsid w:val="00A83A7C"/>
    <w:rsid w:val="00AA0E2D"/>
    <w:rsid w:val="00AA34B1"/>
    <w:rsid w:val="00AB1348"/>
    <w:rsid w:val="00AD0F27"/>
    <w:rsid w:val="00AD33D8"/>
    <w:rsid w:val="00AF7E68"/>
    <w:rsid w:val="00B05E57"/>
    <w:rsid w:val="00C57608"/>
    <w:rsid w:val="00C61784"/>
    <w:rsid w:val="00D02B83"/>
    <w:rsid w:val="00D053E2"/>
    <w:rsid w:val="00D5464C"/>
    <w:rsid w:val="00DA2AB7"/>
    <w:rsid w:val="00DA6C9D"/>
    <w:rsid w:val="00DB563A"/>
    <w:rsid w:val="00DF6174"/>
    <w:rsid w:val="00E0097D"/>
    <w:rsid w:val="00E41F3A"/>
    <w:rsid w:val="00E65CF9"/>
    <w:rsid w:val="00E74E1F"/>
    <w:rsid w:val="00E81413"/>
    <w:rsid w:val="00E92839"/>
    <w:rsid w:val="00E96A2F"/>
    <w:rsid w:val="00EA4362"/>
    <w:rsid w:val="00ED591B"/>
    <w:rsid w:val="00EE48A1"/>
    <w:rsid w:val="00EF254E"/>
    <w:rsid w:val="00F02090"/>
    <w:rsid w:val="00F102E4"/>
    <w:rsid w:val="00F26FD1"/>
    <w:rsid w:val="00F8382C"/>
    <w:rsid w:val="00F952AC"/>
    <w:rsid w:val="00FB6230"/>
    <w:rsid w:val="00FC0CF9"/>
    <w:rsid w:val="00FC6821"/>
    <w:rsid w:val="00FD1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7AFC99C-11F8-4B31-9136-4D2ECC38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1348"/>
    <w:pPr>
      <w:tabs>
        <w:tab w:val="center" w:pos="4536"/>
        <w:tab w:val="right" w:pos="9072"/>
      </w:tabs>
    </w:pPr>
  </w:style>
  <w:style w:type="character" w:customStyle="1" w:styleId="stBilgiChar">
    <w:name w:val="Üst Bilgi Char"/>
    <w:basedOn w:val="VarsaylanParagrafYazTipi"/>
    <w:link w:val="stBilgi"/>
    <w:uiPriority w:val="99"/>
    <w:rsid w:val="00AB1348"/>
    <w:rPr>
      <w:rFonts w:ascii="Times New Roman" w:eastAsia="Times New Roman" w:hAnsi="Times New Roman" w:cs="Times New Roman"/>
      <w:sz w:val="24"/>
      <w:szCs w:val="24"/>
      <w:lang w:eastAsia="tr-TR"/>
    </w:rPr>
  </w:style>
  <w:style w:type="table" w:styleId="TabloKlavuzu">
    <w:name w:val="Table Grid"/>
    <w:basedOn w:val="NormalTablo"/>
    <w:uiPriority w:val="39"/>
    <w:rsid w:val="00AB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AB1348"/>
    <w:pPr>
      <w:tabs>
        <w:tab w:val="center" w:pos="4536"/>
        <w:tab w:val="right" w:pos="9072"/>
      </w:tabs>
    </w:pPr>
  </w:style>
  <w:style w:type="character" w:customStyle="1" w:styleId="AltBilgiChar">
    <w:name w:val="Alt Bilgi Char"/>
    <w:basedOn w:val="VarsaylanParagrafYazTipi"/>
    <w:link w:val="AltBilgi"/>
    <w:uiPriority w:val="99"/>
    <w:rsid w:val="00AB134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B1348"/>
    <w:pPr>
      <w:ind w:left="720"/>
      <w:contextualSpacing/>
    </w:pPr>
  </w:style>
  <w:style w:type="character" w:styleId="Gl">
    <w:name w:val="Strong"/>
    <w:basedOn w:val="VarsaylanParagrafYazTipi"/>
    <w:uiPriority w:val="22"/>
    <w:qFormat/>
    <w:rsid w:val="00405DF4"/>
    <w:rPr>
      <w:b/>
      <w:bCs/>
    </w:rPr>
  </w:style>
  <w:style w:type="paragraph" w:styleId="NormalWeb">
    <w:name w:val="Normal (Web)"/>
    <w:basedOn w:val="Normal"/>
    <w:link w:val="NormalWebChar"/>
    <w:uiPriority w:val="99"/>
    <w:unhideWhenUsed/>
    <w:rsid w:val="00E92839"/>
    <w:pPr>
      <w:spacing w:before="100" w:beforeAutospacing="1" w:after="100" w:afterAutospacing="1"/>
    </w:pPr>
  </w:style>
  <w:style w:type="character" w:styleId="Kpr">
    <w:name w:val="Hyperlink"/>
    <w:basedOn w:val="VarsaylanParagrafYazTipi"/>
    <w:uiPriority w:val="99"/>
    <w:unhideWhenUsed/>
    <w:rsid w:val="00E92839"/>
    <w:rPr>
      <w:color w:val="0000FF"/>
      <w:u w:val="single"/>
    </w:rPr>
  </w:style>
  <w:style w:type="character" w:customStyle="1" w:styleId="NormalWebChar">
    <w:name w:val="Normal (Web) Char"/>
    <w:link w:val="NormalWeb"/>
    <w:rsid w:val="00EA436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8A33D-8671-4716-8712-94AD70F1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ÖZSAKALLI</dc:creator>
  <cp:keywords/>
  <dc:description/>
  <cp:lastModifiedBy>BURCU CETİN</cp:lastModifiedBy>
  <cp:revision>3</cp:revision>
  <dcterms:created xsi:type="dcterms:W3CDTF">2021-09-29T14:16:00Z</dcterms:created>
  <dcterms:modified xsi:type="dcterms:W3CDTF">2023-06-19T08:42:00Z</dcterms:modified>
</cp:coreProperties>
</file>